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0941F" w14:textId="77777777" w:rsidR="00E6591B" w:rsidRPr="00FD2060" w:rsidRDefault="00E6591B" w:rsidP="00EE3B96">
      <w:pPr>
        <w:pStyle w:val="Pagrindinistekstas"/>
        <w:spacing w:before="231" w:line="276" w:lineRule="auto"/>
        <w:jc w:val="both"/>
        <w:rPr>
          <w:rFonts w:ascii="Times New Roman" w:hAnsi="Times New Roman" w:cs="Times New Roman"/>
          <w:sz w:val="24"/>
          <w:szCs w:val="24"/>
        </w:rPr>
      </w:pPr>
    </w:p>
    <w:p w14:paraId="27E25EB1" w14:textId="77777777" w:rsidR="00417016" w:rsidRDefault="002A7D87" w:rsidP="00EE3B96">
      <w:pPr>
        <w:spacing w:line="276" w:lineRule="auto"/>
        <w:jc w:val="center"/>
        <w:rPr>
          <w:rFonts w:ascii="Times New Roman" w:hAnsi="Times New Roman" w:cs="Times New Roman"/>
          <w:b/>
          <w:bCs/>
          <w:sz w:val="24"/>
          <w:szCs w:val="24"/>
        </w:rPr>
      </w:pPr>
      <w:r w:rsidRPr="00FD2060">
        <w:rPr>
          <w:rFonts w:ascii="Times New Roman" w:hAnsi="Times New Roman" w:cs="Times New Roman"/>
          <w:b/>
          <w:bCs/>
          <w:sz w:val="24"/>
          <w:szCs w:val="24"/>
        </w:rPr>
        <w:t>REKLAMOS</w:t>
      </w:r>
      <w:r w:rsidR="00A572C2" w:rsidRPr="00FD2060">
        <w:rPr>
          <w:rFonts w:ascii="Times New Roman" w:hAnsi="Times New Roman" w:cs="Times New Roman"/>
          <w:b/>
          <w:bCs/>
          <w:sz w:val="24"/>
          <w:szCs w:val="24"/>
        </w:rPr>
        <w:t xml:space="preserve"> KAMPANIJŲ PLANAVIMO BEI ĮGYVENDINIMO LIETUVOS </w:t>
      </w:r>
    </w:p>
    <w:p w14:paraId="71055457" w14:textId="74818543" w:rsidR="00417016" w:rsidRDefault="00A572C2" w:rsidP="00EE3B96">
      <w:pPr>
        <w:spacing w:line="276" w:lineRule="auto"/>
        <w:jc w:val="center"/>
        <w:rPr>
          <w:rFonts w:ascii="Times New Roman" w:hAnsi="Times New Roman" w:cs="Times New Roman"/>
          <w:b/>
          <w:bCs/>
          <w:sz w:val="24"/>
          <w:szCs w:val="24"/>
        </w:rPr>
      </w:pPr>
      <w:r w:rsidRPr="00FD2060">
        <w:rPr>
          <w:rFonts w:ascii="Times New Roman" w:hAnsi="Times New Roman" w:cs="Times New Roman"/>
          <w:b/>
          <w:bCs/>
          <w:sz w:val="24"/>
          <w:szCs w:val="24"/>
        </w:rPr>
        <w:t>IR UŽSIENIO RINKOSE</w:t>
      </w:r>
      <w:r w:rsidR="002A7D87" w:rsidRPr="00FD2060">
        <w:rPr>
          <w:rFonts w:ascii="Times New Roman" w:hAnsi="Times New Roman" w:cs="Times New Roman"/>
          <w:b/>
          <w:bCs/>
          <w:sz w:val="24"/>
          <w:szCs w:val="24"/>
        </w:rPr>
        <w:t xml:space="preserve"> PASLAUG</w:t>
      </w:r>
      <w:r w:rsidRPr="00FD2060">
        <w:rPr>
          <w:rFonts w:ascii="Times New Roman" w:hAnsi="Times New Roman" w:cs="Times New Roman"/>
          <w:b/>
          <w:bCs/>
          <w:sz w:val="24"/>
          <w:szCs w:val="24"/>
        </w:rPr>
        <w:t xml:space="preserve">Ų </w:t>
      </w:r>
    </w:p>
    <w:p w14:paraId="38AFE9B2" w14:textId="171DE5CB" w:rsidR="00B94D1E" w:rsidRPr="00FD2060" w:rsidRDefault="00814644" w:rsidP="00EE3B96">
      <w:pPr>
        <w:spacing w:line="276" w:lineRule="auto"/>
        <w:jc w:val="center"/>
        <w:rPr>
          <w:rFonts w:ascii="Times New Roman" w:hAnsi="Times New Roman" w:cs="Times New Roman"/>
          <w:b/>
          <w:bCs/>
          <w:sz w:val="24"/>
          <w:szCs w:val="24"/>
        </w:rPr>
      </w:pPr>
      <w:r w:rsidRPr="00FD2060">
        <w:rPr>
          <w:rFonts w:ascii="Times New Roman" w:hAnsi="Times New Roman" w:cs="Times New Roman"/>
          <w:b/>
          <w:bCs/>
          <w:sz w:val="24"/>
          <w:szCs w:val="24"/>
        </w:rPr>
        <w:t>TECHNINĖ SPECIFIKACIJA</w:t>
      </w:r>
    </w:p>
    <w:p w14:paraId="2BD5DA27" w14:textId="77777777" w:rsidR="00B94D1E" w:rsidRPr="00FD2060" w:rsidRDefault="00B94D1E" w:rsidP="00EE3B96">
      <w:pPr>
        <w:spacing w:line="276" w:lineRule="auto"/>
        <w:jc w:val="both"/>
        <w:rPr>
          <w:rFonts w:ascii="Times New Roman" w:hAnsi="Times New Roman" w:cs="Times New Roman"/>
          <w:b/>
          <w:bCs/>
          <w:sz w:val="24"/>
          <w:szCs w:val="24"/>
        </w:rPr>
      </w:pPr>
    </w:p>
    <w:p w14:paraId="05591DB3" w14:textId="1A145677" w:rsidR="00A572C2" w:rsidRDefault="00A572C2" w:rsidP="0041626E">
      <w:pPr>
        <w:pStyle w:val="Sraopastraipa"/>
        <w:numPr>
          <w:ilvl w:val="0"/>
          <w:numId w:val="25"/>
        </w:numPr>
        <w:spacing w:line="276" w:lineRule="auto"/>
        <w:jc w:val="center"/>
        <w:rPr>
          <w:rFonts w:ascii="Times New Roman" w:hAnsi="Times New Roman" w:cs="Times New Roman"/>
          <w:b/>
          <w:bCs/>
          <w:sz w:val="24"/>
          <w:szCs w:val="24"/>
        </w:rPr>
      </w:pPr>
      <w:r w:rsidRPr="00FD2060">
        <w:rPr>
          <w:rFonts w:ascii="Times New Roman" w:hAnsi="Times New Roman" w:cs="Times New Roman"/>
          <w:b/>
          <w:bCs/>
          <w:sz w:val="24"/>
          <w:szCs w:val="24"/>
        </w:rPr>
        <w:t>PIRKIMO OBJEKTAS</w:t>
      </w:r>
    </w:p>
    <w:p w14:paraId="7B4AB051" w14:textId="77777777" w:rsidR="00FD2060" w:rsidRPr="00FD2060" w:rsidRDefault="00FD2060" w:rsidP="00EE3B96">
      <w:pPr>
        <w:spacing w:line="276" w:lineRule="auto"/>
        <w:jc w:val="both"/>
        <w:rPr>
          <w:rFonts w:ascii="Times New Roman" w:hAnsi="Times New Roman" w:cs="Times New Roman"/>
          <w:b/>
          <w:bCs/>
          <w:sz w:val="24"/>
          <w:szCs w:val="24"/>
        </w:rPr>
      </w:pPr>
    </w:p>
    <w:p w14:paraId="700D1E4B" w14:textId="6DDBA192" w:rsidR="00A572C2" w:rsidRPr="008D7036" w:rsidRDefault="00A572C2" w:rsidP="00EE3B96">
      <w:pPr>
        <w:pStyle w:val="Sraopastraipa"/>
        <w:numPr>
          <w:ilvl w:val="1"/>
          <w:numId w:val="25"/>
        </w:numPr>
        <w:spacing w:line="276" w:lineRule="auto"/>
        <w:ind w:firstLine="491"/>
        <w:jc w:val="both"/>
        <w:rPr>
          <w:rFonts w:ascii="Times New Roman" w:hAnsi="Times New Roman" w:cs="Times New Roman"/>
          <w:b/>
          <w:bCs/>
          <w:sz w:val="24"/>
          <w:szCs w:val="24"/>
        </w:rPr>
      </w:pPr>
      <w:r w:rsidRPr="00FD2060">
        <w:rPr>
          <w:rFonts w:ascii="Times New Roman" w:hAnsi="Times New Roman" w:cs="Times New Roman"/>
          <w:b/>
          <w:bCs/>
          <w:sz w:val="24"/>
          <w:szCs w:val="24"/>
        </w:rPr>
        <w:t xml:space="preserve"> </w:t>
      </w:r>
      <w:r w:rsidRPr="00FD2060">
        <w:rPr>
          <w:rFonts w:ascii="Times New Roman" w:hAnsi="Times New Roman" w:cs="Times New Roman"/>
          <w:sz w:val="24"/>
          <w:szCs w:val="24"/>
        </w:rPr>
        <w:t>Lietuvos parodų ir kongresų centras „LITEXPO“ (toliau Techninėje specifikacijoje – Perkančioji organizacija), įgyvendindama savo strateginius tikslus – didinti organizuojamų parodų ir renginių žinomumą, skatinti lankytojų ir dalyvių skaičiaus augimą bei stiprinti parodų tarptautiškumą – nuosekliai vykdo rinkodaros ir komunikacijos kampanijas Lietuvos ir užsienio rinkose. Siekdama užtikrinti organizuojamų parodų konkurencingumą, plėsti tarptautinę auditoriją ir didinti dalyvių bei lankytojų įsitraukimą, Perkančioji organizacija inicijuoja kompleksines reklamos ir komunikacijos kampanijas, orientuotas į tikslines B2B ir B2C auditorijas. Atsižvelgiant į tai, Perkančioji organizacija turi poreikį įsigyti reklamos planavimo, reklamos pirkimo ir kampanijų administravimo paslaugas, skirtas LITEXPO organizuojamų parodų ir kitų projektų komunikacijos kampanijoms įgyvendinti Lietuvos ir užsienio rinkose, užtikrinant efektyvų reklamos biudžeto panaudojimą ir pamatuojamus komunikacijos rezultatus.</w:t>
      </w:r>
    </w:p>
    <w:p w14:paraId="1EB01F74" w14:textId="728D7983" w:rsidR="00E8337E" w:rsidRPr="008D7036" w:rsidRDefault="00E8337E" w:rsidP="00EE3B96">
      <w:pPr>
        <w:pStyle w:val="Sraopastraipa"/>
        <w:numPr>
          <w:ilvl w:val="1"/>
          <w:numId w:val="25"/>
        </w:numPr>
        <w:spacing w:line="276" w:lineRule="auto"/>
        <w:ind w:firstLine="491"/>
        <w:jc w:val="both"/>
        <w:rPr>
          <w:rFonts w:ascii="Times New Roman" w:hAnsi="Times New Roman" w:cs="Times New Roman"/>
          <w:sz w:val="24"/>
          <w:szCs w:val="24"/>
        </w:rPr>
      </w:pPr>
      <w:r w:rsidRPr="008D7036">
        <w:rPr>
          <w:rFonts w:ascii="Times New Roman" w:hAnsi="Times New Roman" w:cs="Times New Roman"/>
          <w:sz w:val="24"/>
          <w:szCs w:val="24"/>
        </w:rPr>
        <w:t>Pirkimo objektas neskaidomas, kadangi integruotas kampanijų planavimas ir optimizavimas reikalauja vieningo strateginio valdymo.</w:t>
      </w:r>
    </w:p>
    <w:p w14:paraId="010B54C8" w14:textId="6467DA21" w:rsidR="00A572C2" w:rsidRPr="00FD2060" w:rsidRDefault="00A572C2" w:rsidP="00EE3B96">
      <w:pPr>
        <w:pStyle w:val="Sraopastraipa"/>
        <w:numPr>
          <w:ilvl w:val="1"/>
          <w:numId w:val="25"/>
        </w:numPr>
        <w:spacing w:line="276" w:lineRule="auto"/>
        <w:ind w:firstLine="491"/>
        <w:jc w:val="both"/>
        <w:rPr>
          <w:rFonts w:ascii="Times New Roman" w:hAnsi="Times New Roman" w:cs="Times New Roman"/>
          <w:bCs/>
          <w:sz w:val="24"/>
          <w:szCs w:val="24"/>
        </w:rPr>
      </w:pPr>
      <w:r w:rsidRPr="0041626E">
        <w:rPr>
          <w:rFonts w:ascii="Times New Roman" w:hAnsi="Times New Roman" w:cs="Times New Roman"/>
          <w:bCs/>
          <w:sz w:val="24"/>
          <w:szCs w:val="24"/>
        </w:rPr>
        <w:t>Visos Techninėje specifikacijoje išvardintos paslaugos bus perkamos</w:t>
      </w:r>
      <w:r w:rsidRPr="00FD2060">
        <w:rPr>
          <w:rFonts w:ascii="Times New Roman" w:hAnsi="Times New Roman" w:cs="Times New Roman"/>
          <w:bCs/>
          <w:sz w:val="24"/>
          <w:szCs w:val="24"/>
        </w:rPr>
        <w:t xml:space="preserve"> pagal poreikį, teikiant Tiekėjui užsakymus el. paštu nurodant projektą, laikotarpį, biudžetą, tikslinę auditoriją ir tikslus. </w:t>
      </w:r>
      <w:r w:rsidR="00A861B2" w:rsidRPr="00FD2060">
        <w:rPr>
          <w:rFonts w:ascii="Times New Roman" w:hAnsi="Times New Roman" w:cs="Times New Roman"/>
          <w:bCs/>
          <w:sz w:val="24"/>
          <w:szCs w:val="24"/>
        </w:rPr>
        <w:t xml:space="preserve">Tiekėjui bus mokama bendra kaina, sudaryta iš dviejų dalių. Pirmąją kainos dalį sudarys tiekėjo pasiūlyti paslaugų įkainiai (agentūros atlygis), o antrąją – tiekėjo faktiškai patirtos ir dokumentais pagrįstos trečiųjų šalių reklamos transliavimo ir (ar) įgyvendinimo išlaidos, tiesiogiai susijusios su sutarties vykdymu. Į faktiškai patirtas trečiųjų šalių išlaidas negali būti įtrauktas tiekėjo pelnas, komisiniai, antkainiai ar kiti papildomi mokesčiai. </w:t>
      </w:r>
      <w:r w:rsidR="00E8337E" w:rsidRPr="00E8337E">
        <w:rPr>
          <w:rFonts w:ascii="Times New Roman" w:hAnsi="Times New Roman" w:cs="Times New Roman"/>
          <w:bCs/>
          <w:sz w:val="24"/>
          <w:szCs w:val="24"/>
        </w:rPr>
        <w:t>Tiekėjas, pateikdamas Perkančiajai organizacijai sąskaitą už trečiųjų šalių reklamos transliavimo ar įgyvendinimo išlaidas, privalo pateikti šias išlaidas pagrindžiančius dokumentus (pvz., reklamos platformų sąskaitas, reklamos sistemų ataskaitas ar kitus dokumentus), leidžiančius nustatyti faktinę reklamos išlaidų sumą</w:t>
      </w:r>
      <w:r w:rsidR="00E8337E">
        <w:rPr>
          <w:rFonts w:ascii="Times New Roman" w:hAnsi="Times New Roman" w:cs="Times New Roman"/>
          <w:bCs/>
          <w:sz w:val="24"/>
          <w:szCs w:val="24"/>
        </w:rPr>
        <w:t xml:space="preserve">. </w:t>
      </w:r>
      <w:r w:rsidR="00A861B2" w:rsidRPr="00FD2060">
        <w:rPr>
          <w:rFonts w:ascii="Times New Roman" w:hAnsi="Times New Roman" w:cs="Times New Roman"/>
          <w:bCs/>
          <w:sz w:val="24"/>
          <w:szCs w:val="24"/>
        </w:rPr>
        <w:t>Perkančioji organizacija neįsipareigoja išnaudoti visos sutarties vertės ar užsakyti konkrečios apimties paslaugų – paslaugos bus užsakomos pagal faktinį poreikį.</w:t>
      </w:r>
    </w:p>
    <w:p w14:paraId="5018A205" w14:textId="49C8FA0E" w:rsidR="00A861B2" w:rsidRDefault="00A861B2" w:rsidP="00EE3B96">
      <w:pPr>
        <w:pStyle w:val="Sraopastraipa"/>
        <w:numPr>
          <w:ilvl w:val="1"/>
          <w:numId w:val="25"/>
        </w:numPr>
        <w:spacing w:line="276" w:lineRule="auto"/>
        <w:ind w:firstLine="491"/>
        <w:jc w:val="both"/>
        <w:rPr>
          <w:rFonts w:ascii="Times New Roman" w:hAnsi="Times New Roman" w:cs="Times New Roman"/>
          <w:bCs/>
          <w:sz w:val="24"/>
          <w:szCs w:val="24"/>
        </w:rPr>
      </w:pPr>
      <w:r w:rsidRPr="00FD2060">
        <w:rPr>
          <w:rFonts w:ascii="Times New Roman" w:hAnsi="Times New Roman" w:cs="Times New Roman"/>
          <w:bCs/>
          <w:sz w:val="24"/>
          <w:szCs w:val="24"/>
        </w:rPr>
        <w:t xml:space="preserve"> Esant poreikiui, Perkančioji organizacija gali įsigyti techninėje specifikacijoje tiesiogiai nenurodytų, tačiau su pirkimo objektu susijusių media reklamos ir komunikacijos paslaugų, neviršijant 10 procentų pradinės sutarties vertės, jos nedidinant. Už techninėje specifikacijoje nenurodytas, tačiau su pirkimo objektu susijusias paslaugas bus apmokama pagal tiekėjo faktiškai patirtas ir dokumentais pagrįstas išlaidas. </w:t>
      </w:r>
      <w:r w:rsidR="006706F4" w:rsidRPr="006706F4">
        <w:rPr>
          <w:rFonts w:ascii="Times New Roman" w:hAnsi="Times New Roman" w:cs="Times New Roman"/>
          <w:bCs/>
          <w:sz w:val="24"/>
          <w:szCs w:val="24"/>
        </w:rPr>
        <w:t>Papildomos paslaugos gali būti teikiamos tik gavus išankstinį Perkančiosios organizacijos raštišką patvirtinimą.</w:t>
      </w:r>
      <w:r w:rsidR="006706F4">
        <w:rPr>
          <w:rFonts w:ascii="Times New Roman" w:hAnsi="Times New Roman" w:cs="Times New Roman"/>
          <w:bCs/>
          <w:sz w:val="24"/>
          <w:szCs w:val="24"/>
        </w:rPr>
        <w:t xml:space="preserve"> </w:t>
      </w:r>
      <w:r w:rsidRPr="00FD2060">
        <w:rPr>
          <w:rFonts w:ascii="Times New Roman" w:hAnsi="Times New Roman" w:cs="Times New Roman"/>
          <w:bCs/>
          <w:sz w:val="24"/>
          <w:szCs w:val="24"/>
        </w:rPr>
        <w:t xml:space="preserve">Tokios paslaugos gali apimti papildomus reklamos formatus, naujus reklamos kanalus, papildomas auditorijų segmentavimo ar kampanijų optimizavimo paslaugas, jei jos yra tiesiogiai susijusios su vykdoma komunikacijos kampanija. </w:t>
      </w:r>
      <w:r w:rsidR="00954904" w:rsidRPr="00954904">
        <w:rPr>
          <w:rFonts w:ascii="Times New Roman" w:hAnsi="Times New Roman" w:cs="Times New Roman"/>
          <w:bCs/>
          <w:sz w:val="24"/>
          <w:szCs w:val="24"/>
        </w:rPr>
        <w:t>Papildomų paslaugų kainos turi būti pagrįstos viešai skelbiamais įkainiais arba dokumentais pagrįstomis rinkos kainomis</w:t>
      </w:r>
      <w:r w:rsidRPr="00FD2060">
        <w:rPr>
          <w:rFonts w:ascii="Times New Roman" w:hAnsi="Times New Roman" w:cs="Times New Roman"/>
          <w:bCs/>
          <w:sz w:val="24"/>
          <w:szCs w:val="24"/>
        </w:rPr>
        <w:t>. Į faktiškai patirtas trečiųjų šalių išlaidas negali būti įtrauktas tiekėjo pelnas, komisiniai ar kiti paslėpti mokesčiai. Už tokių papildomų paslaugų administravimą tiekėjas gali taikyti ne didesnį nei 10 procentų aptarnavimo mokestį, skaičiuojamą nuo trečiųjų šalių paslaugų kainos be PVM.</w:t>
      </w:r>
    </w:p>
    <w:p w14:paraId="3AAC8370" w14:textId="77BC14FF" w:rsidR="005B5827" w:rsidRDefault="00E3792D" w:rsidP="00EE3B96">
      <w:pPr>
        <w:pStyle w:val="Sraopastraipa"/>
        <w:numPr>
          <w:ilvl w:val="1"/>
          <w:numId w:val="25"/>
        </w:numPr>
        <w:spacing w:line="276" w:lineRule="auto"/>
        <w:ind w:firstLine="491"/>
        <w:jc w:val="both"/>
        <w:rPr>
          <w:rFonts w:ascii="Times New Roman" w:hAnsi="Times New Roman" w:cs="Times New Roman"/>
          <w:bCs/>
          <w:sz w:val="24"/>
          <w:szCs w:val="24"/>
        </w:rPr>
      </w:pPr>
      <w:r w:rsidRPr="00E3792D">
        <w:rPr>
          <w:rFonts w:ascii="Times New Roman" w:hAnsi="Times New Roman" w:cs="Times New Roman"/>
          <w:bCs/>
          <w:sz w:val="24"/>
          <w:szCs w:val="24"/>
        </w:rPr>
        <w:lastRenderedPageBreak/>
        <w:t>Vykdomas žaliasis pirkimas vadovaujantis Aplinkos apsaugos kriterijų, kuriuos perkančiosios organizacijos ir perkantieji subjektai turi taikyti pirkdamos prekes, paslaugas ar darbus, taikymo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629F79BF" w14:textId="77777777" w:rsidR="0041626E" w:rsidRPr="0041626E" w:rsidRDefault="0041626E" w:rsidP="0041626E">
      <w:pPr>
        <w:spacing w:line="276" w:lineRule="auto"/>
        <w:ind w:left="360"/>
        <w:jc w:val="both"/>
        <w:rPr>
          <w:rFonts w:ascii="Times New Roman" w:hAnsi="Times New Roman" w:cs="Times New Roman"/>
          <w:bCs/>
          <w:sz w:val="24"/>
          <w:szCs w:val="24"/>
        </w:rPr>
      </w:pPr>
    </w:p>
    <w:p w14:paraId="7E7A2177" w14:textId="3282E3FF" w:rsidR="00A861B2" w:rsidRDefault="00A861B2" w:rsidP="0041626E">
      <w:pPr>
        <w:pStyle w:val="Sraopastraipa"/>
        <w:numPr>
          <w:ilvl w:val="0"/>
          <w:numId w:val="25"/>
        </w:numPr>
        <w:spacing w:line="276" w:lineRule="auto"/>
        <w:jc w:val="center"/>
        <w:rPr>
          <w:rFonts w:ascii="Times New Roman" w:hAnsi="Times New Roman" w:cs="Times New Roman"/>
          <w:b/>
          <w:sz w:val="24"/>
          <w:szCs w:val="24"/>
        </w:rPr>
      </w:pPr>
      <w:r w:rsidRPr="00FD2060">
        <w:rPr>
          <w:rFonts w:ascii="Times New Roman" w:hAnsi="Times New Roman" w:cs="Times New Roman"/>
          <w:b/>
          <w:sz w:val="24"/>
          <w:szCs w:val="24"/>
        </w:rPr>
        <w:t>PIRKIMO OBJEKTO APRAŠYMAS</w:t>
      </w:r>
    </w:p>
    <w:p w14:paraId="11BC528B" w14:textId="77777777" w:rsidR="00EE3B96" w:rsidRPr="00FD2060" w:rsidRDefault="00EE3B96" w:rsidP="00EE3B96">
      <w:pPr>
        <w:pStyle w:val="Sraopastraipa"/>
        <w:spacing w:line="276" w:lineRule="auto"/>
        <w:ind w:left="720"/>
        <w:jc w:val="both"/>
        <w:rPr>
          <w:rFonts w:ascii="Times New Roman" w:hAnsi="Times New Roman" w:cs="Times New Roman"/>
          <w:b/>
          <w:sz w:val="24"/>
          <w:szCs w:val="24"/>
        </w:rPr>
      </w:pPr>
    </w:p>
    <w:p w14:paraId="2CAD7D01" w14:textId="3E96DD73" w:rsidR="00523916" w:rsidRPr="00FD2060" w:rsidRDefault="00523916" w:rsidP="00EE3B96">
      <w:pPr>
        <w:spacing w:line="276" w:lineRule="auto"/>
        <w:jc w:val="both"/>
        <w:rPr>
          <w:rFonts w:ascii="Times New Roman" w:hAnsi="Times New Roman" w:cs="Times New Roman"/>
          <w:bCs/>
          <w:sz w:val="24"/>
          <w:szCs w:val="24"/>
        </w:rPr>
      </w:pPr>
      <w:r w:rsidRPr="00FD2060">
        <w:rPr>
          <w:rFonts w:ascii="Times New Roman" w:hAnsi="Times New Roman" w:cs="Times New Roman"/>
          <w:bCs/>
          <w:sz w:val="24"/>
          <w:szCs w:val="24"/>
        </w:rPr>
        <w:t>Reklamos kampanijų planavimo įgyvendinimo pasla</w:t>
      </w:r>
      <w:r w:rsidR="001C3451" w:rsidRPr="00FD2060">
        <w:rPr>
          <w:rFonts w:ascii="Times New Roman" w:hAnsi="Times New Roman" w:cs="Times New Roman"/>
          <w:bCs/>
          <w:sz w:val="24"/>
          <w:szCs w:val="24"/>
        </w:rPr>
        <w:t>u</w:t>
      </w:r>
      <w:r w:rsidRPr="00FD2060">
        <w:rPr>
          <w:rFonts w:ascii="Times New Roman" w:hAnsi="Times New Roman" w:cs="Times New Roman"/>
          <w:bCs/>
          <w:sz w:val="24"/>
          <w:szCs w:val="24"/>
        </w:rPr>
        <w:t xml:space="preserve">ga Lietuvos ir užsienio rinkose sudaro: </w:t>
      </w:r>
    </w:p>
    <w:p w14:paraId="2245629F" w14:textId="2B3EAB1D" w:rsidR="00523916" w:rsidRPr="00FD2060" w:rsidRDefault="00523916" w:rsidP="00EE3B96">
      <w:pPr>
        <w:pStyle w:val="Sraopastraipa"/>
        <w:numPr>
          <w:ilvl w:val="1"/>
          <w:numId w:val="25"/>
        </w:numPr>
        <w:spacing w:line="276" w:lineRule="auto"/>
        <w:ind w:firstLine="491"/>
        <w:jc w:val="both"/>
        <w:rPr>
          <w:rFonts w:ascii="Times New Roman" w:hAnsi="Times New Roman" w:cs="Times New Roman"/>
          <w:bCs/>
          <w:sz w:val="24"/>
          <w:szCs w:val="24"/>
        </w:rPr>
      </w:pPr>
      <w:r w:rsidRPr="00FD2060">
        <w:rPr>
          <w:rFonts w:ascii="Times New Roman" w:hAnsi="Times New Roman" w:cs="Times New Roman"/>
          <w:bCs/>
          <w:sz w:val="24"/>
          <w:szCs w:val="24"/>
        </w:rPr>
        <w:t xml:space="preserve"> Media plano parengimas Pagal Perkančiosios organizacijos pateiktą poreikį, tikslus bei tikslinę parodos auditoriją. Media plano parengimą sudaro šios dalys: </w:t>
      </w:r>
    </w:p>
    <w:p w14:paraId="285C3D69" w14:textId="77777777" w:rsidR="001520DF" w:rsidRDefault="00523916" w:rsidP="00EE3B96">
      <w:pPr>
        <w:pStyle w:val="Sraopastraipa"/>
        <w:numPr>
          <w:ilvl w:val="2"/>
          <w:numId w:val="25"/>
        </w:numPr>
        <w:spacing w:line="276" w:lineRule="auto"/>
        <w:ind w:left="0" w:firstLine="851"/>
        <w:jc w:val="both"/>
        <w:rPr>
          <w:rFonts w:ascii="Times New Roman" w:hAnsi="Times New Roman" w:cs="Times New Roman"/>
          <w:sz w:val="24"/>
          <w:szCs w:val="24"/>
        </w:rPr>
      </w:pPr>
      <w:r w:rsidRPr="001520DF">
        <w:rPr>
          <w:rFonts w:ascii="Times New Roman" w:hAnsi="Times New Roman" w:cs="Times New Roman"/>
          <w:sz w:val="24"/>
          <w:szCs w:val="24"/>
        </w:rPr>
        <w:t xml:space="preserve">Efektyviausi </w:t>
      </w:r>
      <w:r w:rsidR="00A030CD" w:rsidRPr="001520DF">
        <w:rPr>
          <w:rFonts w:ascii="Times New Roman" w:hAnsi="Times New Roman" w:cs="Times New Roman"/>
          <w:sz w:val="24"/>
          <w:szCs w:val="24"/>
        </w:rPr>
        <w:t>reklamos kanalai, atsižvelgiant į pateiktą reklamos kampanijos poreikį, tikslus, tikslinę auditoriją. R</w:t>
      </w:r>
      <w:r w:rsidR="00173F7E" w:rsidRPr="001520DF">
        <w:rPr>
          <w:rFonts w:ascii="Times New Roman" w:hAnsi="Times New Roman" w:cs="Times New Roman"/>
          <w:sz w:val="24"/>
          <w:szCs w:val="24"/>
        </w:rPr>
        <w:t xml:space="preserve">eklamos formatai, planuojamos reklamos apimtys, preliminarūs kampanijos efektyvumo rodikliai, siūlomas reklamos biudžeto paskirstymas. Media planas įgyvendinimas tik gavus Perkančiosios organizacijos patvirtinimą. </w:t>
      </w:r>
      <w:r w:rsidR="001C3451" w:rsidRPr="001520DF">
        <w:rPr>
          <w:rFonts w:ascii="Times New Roman" w:hAnsi="Times New Roman" w:cs="Times New Roman"/>
          <w:sz w:val="24"/>
          <w:szCs w:val="24"/>
        </w:rPr>
        <w:t>Tiekėjo gali būti prašoma pasiūlyti kaip optimaliai suderinti skirtingus kampanijai keliamus tikslus, jeigu tikslų yra daugiau nei vienas.</w:t>
      </w:r>
    </w:p>
    <w:p w14:paraId="6A6B94CA" w14:textId="20126512" w:rsidR="00B32536" w:rsidRPr="001520DF" w:rsidRDefault="001C3451" w:rsidP="00EE3B96">
      <w:pPr>
        <w:pStyle w:val="Sraopastraipa"/>
        <w:numPr>
          <w:ilvl w:val="2"/>
          <w:numId w:val="25"/>
        </w:numPr>
        <w:spacing w:line="276" w:lineRule="auto"/>
        <w:ind w:left="0" w:firstLine="851"/>
        <w:jc w:val="both"/>
        <w:rPr>
          <w:rFonts w:ascii="Times New Roman" w:hAnsi="Times New Roman" w:cs="Times New Roman"/>
          <w:sz w:val="24"/>
          <w:szCs w:val="24"/>
        </w:rPr>
      </w:pPr>
      <w:r w:rsidRPr="001520DF">
        <w:rPr>
          <w:rFonts w:ascii="Times New Roman" w:hAnsi="Times New Roman" w:cs="Times New Roman"/>
          <w:sz w:val="24"/>
          <w:szCs w:val="24"/>
        </w:rPr>
        <w:t>Media plano parengimas turi būti MS Excel arba kitu lygiaverčiu formatu</w:t>
      </w:r>
      <w:r w:rsidR="00B32536" w:rsidRPr="001520DF">
        <w:rPr>
          <w:rFonts w:ascii="Times New Roman" w:hAnsi="Times New Roman" w:cs="Times New Roman"/>
          <w:sz w:val="24"/>
          <w:szCs w:val="24"/>
        </w:rPr>
        <w:t xml:space="preserve">. Rengdamas media planą organizuojamų parodų ir renginių komunikacijos kampanijoms, tiekėjas prie kiekvieno siūlomo skaitmeninės reklamos kanalo turi pateikti planuojamus pagrindinius rodiklius ir prognozuojamus kampanijos rezultatus, įtraukiant: </w:t>
      </w:r>
    </w:p>
    <w:p w14:paraId="3ECB35FE" w14:textId="77777777" w:rsidR="00B32536" w:rsidRPr="00FD2060" w:rsidRDefault="001C3451" w:rsidP="00EE3B96">
      <w:pPr>
        <w:spacing w:line="276" w:lineRule="auto"/>
        <w:ind w:firstLine="720"/>
        <w:jc w:val="both"/>
        <w:rPr>
          <w:rFonts w:ascii="Times New Roman" w:hAnsi="Times New Roman" w:cs="Times New Roman"/>
          <w:sz w:val="24"/>
          <w:szCs w:val="24"/>
        </w:rPr>
      </w:pPr>
      <w:r w:rsidRPr="001520DF">
        <w:rPr>
          <w:rFonts w:ascii="Times New Roman" w:hAnsi="Times New Roman" w:cs="Times New Roman"/>
        </w:rPr>
        <w:t xml:space="preserve">2.1.2.1. </w:t>
      </w:r>
      <w:r w:rsidR="00B32536" w:rsidRPr="00FD2060">
        <w:rPr>
          <w:rFonts w:ascii="Times New Roman" w:hAnsi="Times New Roman" w:cs="Times New Roman"/>
          <w:sz w:val="24"/>
          <w:szCs w:val="24"/>
        </w:rPr>
        <w:t xml:space="preserve">Kiekvienam siūlomam kanalui turi būti nurodyta: reklamos kanalas, tikslinė auditorija ir nukreipimo parametrai (targeting), naudojami reklamos formatai, planuojamas reklamos parodymų dažnis vienam unikaliam vartotojui (Frequency), prognozuojamas parodymų skaičius, paspaudimų skaičius, paspaudimų rodiklis (CTR), paspaudimo kaina (CPC), tūkstančio parodymų kaina (CPM), planuojamas unikalių vartotojų pasiekiamumas (Unique Reach), vieno pasiekto unikalaus vartotojo kontakto kaina bei konkrečiam kanalui numatytas biudžetas. </w:t>
      </w:r>
    </w:p>
    <w:p w14:paraId="32FA5D4A" w14:textId="4357BDB4" w:rsidR="00B32536" w:rsidRPr="00FD2060" w:rsidRDefault="00B32536" w:rsidP="00EE3B96">
      <w:pPr>
        <w:spacing w:line="276" w:lineRule="auto"/>
        <w:ind w:firstLine="720"/>
        <w:jc w:val="both"/>
        <w:rPr>
          <w:rFonts w:ascii="Times New Roman" w:hAnsi="Times New Roman" w:cs="Times New Roman"/>
          <w:sz w:val="24"/>
          <w:szCs w:val="24"/>
        </w:rPr>
      </w:pPr>
      <w:r w:rsidRPr="00FD2060">
        <w:rPr>
          <w:rFonts w:ascii="Times New Roman" w:hAnsi="Times New Roman" w:cs="Times New Roman"/>
          <w:sz w:val="24"/>
          <w:szCs w:val="24"/>
        </w:rPr>
        <w:t>2.1.2.2. Jeigu planuojami vaizdo reklamos formatai, papildomai turi būti nurodyta prognozuojama kaina už peržiūrą (CPV), jeigu su Perkančiąja organizacija nėra susitarta kitaip.</w:t>
      </w:r>
    </w:p>
    <w:p w14:paraId="1F050D93" w14:textId="168B0871" w:rsidR="001C3451" w:rsidRPr="00FD2060" w:rsidRDefault="001C3451" w:rsidP="00EE3B96">
      <w:pPr>
        <w:spacing w:line="276" w:lineRule="auto"/>
        <w:ind w:firstLine="720"/>
        <w:jc w:val="both"/>
        <w:rPr>
          <w:rFonts w:ascii="Times New Roman" w:hAnsi="Times New Roman" w:cs="Times New Roman"/>
          <w:sz w:val="24"/>
          <w:szCs w:val="24"/>
        </w:rPr>
      </w:pPr>
      <w:r w:rsidRPr="00FD2060">
        <w:rPr>
          <w:rFonts w:ascii="Times New Roman" w:hAnsi="Times New Roman" w:cs="Times New Roman"/>
          <w:sz w:val="24"/>
          <w:szCs w:val="24"/>
        </w:rPr>
        <w:t xml:space="preserve">2.1.2.3. </w:t>
      </w:r>
      <w:r w:rsidR="00B32536" w:rsidRPr="00FD2060">
        <w:rPr>
          <w:rFonts w:ascii="Times New Roman" w:hAnsi="Times New Roman" w:cs="Times New Roman"/>
          <w:sz w:val="24"/>
          <w:szCs w:val="24"/>
        </w:rPr>
        <w:t>Kiekvienai siūlomai radijo stočiai turi būti nurodytas radijo kanalo pavadinimas, tikslinė auditorija (amžiaus grupė, interesai ar kiti segmentavimo kriterijai), planuojamas auditorijos pasiekiamumas, numatomas reklamos transliavimo dažnis, vieno tikslinės auditorijos vartotojo kontakto kaina bei konkrečiam kanalui numatytas biudžetas.</w:t>
      </w:r>
    </w:p>
    <w:p w14:paraId="76517D23" w14:textId="1512A212" w:rsidR="00B32536" w:rsidRPr="00FD2060" w:rsidRDefault="001C3451" w:rsidP="00EE3B96">
      <w:pPr>
        <w:spacing w:line="276" w:lineRule="auto"/>
        <w:ind w:firstLine="720"/>
        <w:jc w:val="both"/>
        <w:rPr>
          <w:rFonts w:ascii="Times New Roman" w:hAnsi="Times New Roman" w:cs="Times New Roman"/>
          <w:sz w:val="24"/>
          <w:szCs w:val="24"/>
        </w:rPr>
      </w:pPr>
      <w:r w:rsidRPr="00FD2060">
        <w:rPr>
          <w:rFonts w:ascii="Times New Roman" w:hAnsi="Times New Roman" w:cs="Times New Roman"/>
          <w:sz w:val="24"/>
          <w:szCs w:val="24"/>
        </w:rPr>
        <w:t xml:space="preserve">2.1.2.4. </w:t>
      </w:r>
      <w:r w:rsidR="00B32536" w:rsidRPr="00FD2060">
        <w:rPr>
          <w:rFonts w:ascii="Times New Roman" w:hAnsi="Times New Roman" w:cs="Times New Roman"/>
          <w:sz w:val="24"/>
          <w:szCs w:val="24"/>
        </w:rPr>
        <w:t>Kiekvienam siūlomam netradiciniam reklamos sprendimui (pvz., influenceriai, renginių partnerystės, turinio integracijos ir pan.) turi būti nurodytas sprendimo aprašymas, planuojamas tikslinės auditorijos pasiekiamumas, vieno kontakto kaina bei numatytas biudžetas.</w:t>
      </w:r>
    </w:p>
    <w:p w14:paraId="031DFDAF" w14:textId="086362B2" w:rsidR="001C3451" w:rsidRPr="00FD2060" w:rsidRDefault="00B32536"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2.1.2.5. Kiekvienam siūlomam televizijos kanalui turi būti nurodytas televizijos kanalo pavadinimas, tikslinė auditorija (amžiaus grupė, interesai ar kiti segmentavimo kriterijai), planuojamas auditorijos pasiekiamumas, numatomas reklamos transliavimo dažnis, vieno tikslinės auditorijos vartotojo kontakto kaina bei konkrečiam kanalui numatytas biudžetas.</w:t>
      </w:r>
      <w:r w:rsidR="00564858" w:rsidRPr="00FD2060">
        <w:rPr>
          <w:rFonts w:ascii="Times New Roman" w:hAnsi="Times New Roman" w:cs="Times New Roman"/>
          <w:sz w:val="24"/>
          <w:szCs w:val="24"/>
        </w:rPr>
        <w:t xml:space="preserve"> Televizijos reklamos planavimas turi būti pagrįstas auditorijų tyrimų duomenimis, reitingais (GRP / TRP ar lygiaverčiais rodikliais)</w:t>
      </w:r>
      <w:r w:rsidR="001520DF">
        <w:rPr>
          <w:rFonts w:ascii="Times New Roman" w:hAnsi="Times New Roman" w:cs="Times New Roman"/>
          <w:sz w:val="24"/>
          <w:szCs w:val="24"/>
        </w:rPr>
        <w:t>.</w:t>
      </w:r>
    </w:p>
    <w:p w14:paraId="550066AA" w14:textId="3BC829E7" w:rsidR="001C3451" w:rsidRPr="00FD2060" w:rsidRDefault="001C3451"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2.1.3. Media plane turi būti aiškiai įvardinti trečiųjų šalių reklamos transliavimo / įgyvendinimo kaštai.</w:t>
      </w:r>
    </w:p>
    <w:p w14:paraId="78FD4899" w14:textId="3959431D" w:rsidR="00B32536" w:rsidRPr="00FD2060" w:rsidRDefault="00B32536"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2.1.</w:t>
      </w:r>
      <w:r w:rsidR="00564858" w:rsidRPr="00FD2060">
        <w:rPr>
          <w:rFonts w:ascii="Times New Roman" w:hAnsi="Times New Roman" w:cs="Times New Roman"/>
          <w:sz w:val="24"/>
          <w:szCs w:val="24"/>
        </w:rPr>
        <w:t>4</w:t>
      </w:r>
      <w:r w:rsidRPr="00FD2060">
        <w:rPr>
          <w:rFonts w:ascii="Times New Roman" w:hAnsi="Times New Roman" w:cs="Times New Roman"/>
          <w:sz w:val="24"/>
          <w:szCs w:val="24"/>
        </w:rPr>
        <w:t xml:space="preserve">. Media planas turi būti orientuotas ne tik į pasiekiamumo rodiklius, bet ir į išmatuojamus rezultatus, susijusius su lankytojų ir (ar) dalyvių pritraukimu, registracijomis ar kitais kampanijos </w:t>
      </w:r>
      <w:r w:rsidRPr="00FD2060">
        <w:rPr>
          <w:rFonts w:ascii="Times New Roman" w:hAnsi="Times New Roman" w:cs="Times New Roman"/>
          <w:sz w:val="24"/>
          <w:szCs w:val="24"/>
        </w:rPr>
        <w:lastRenderedPageBreak/>
        <w:t>tikslais.</w:t>
      </w:r>
    </w:p>
    <w:p w14:paraId="17E9249D" w14:textId="67B4E0A8" w:rsidR="00B32536" w:rsidRPr="00FD2060" w:rsidRDefault="00B32536"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2.1.</w:t>
      </w:r>
      <w:r w:rsidR="00564858" w:rsidRPr="00FD2060">
        <w:rPr>
          <w:rFonts w:ascii="Times New Roman" w:hAnsi="Times New Roman" w:cs="Times New Roman"/>
          <w:sz w:val="24"/>
          <w:szCs w:val="24"/>
        </w:rPr>
        <w:t>5</w:t>
      </w:r>
      <w:r w:rsidRPr="00FD2060">
        <w:rPr>
          <w:rFonts w:ascii="Times New Roman" w:hAnsi="Times New Roman" w:cs="Times New Roman"/>
          <w:sz w:val="24"/>
          <w:szCs w:val="24"/>
        </w:rPr>
        <w:t xml:space="preserve">. Media planas turi būti pateikiamas Perkančiajai organizacijai kartu pridedant </w:t>
      </w:r>
      <w:bookmarkStart w:id="0" w:name="_Hlk40713811"/>
      <w:r w:rsidRPr="00FD2060">
        <w:rPr>
          <w:rFonts w:ascii="Times New Roman" w:hAnsi="Times New Roman" w:cs="Times New Roman"/>
          <w:sz w:val="24"/>
          <w:szCs w:val="24"/>
        </w:rPr>
        <w:t xml:space="preserve">argumentaciją, t. y. </w:t>
      </w:r>
      <w:bookmarkEnd w:id="0"/>
      <w:r w:rsidRPr="00FD2060">
        <w:rPr>
          <w:rFonts w:ascii="Times New Roman" w:hAnsi="Times New Roman" w:cs="Times New Roman"/>
          <w:sz w:val="24"/>
          <w:szCs w:val="24"/>
        </w:rPr>
        <w:t>visi rodikliai turi būti pagrįsti rinkos duomenimis, platformų planavimo įrankių prognozėmis arba tiekėjo profesine patirtimi, užtikrinant realistiškas ir pamatuojamas kampanijos įgyvendinimo prielaidas.</w:t>
      </w:r>
    </w:p>
    <w:p w14:paraId="32C9ABBB" w14:textId="117C6C02" w:rsidR="00B32536" w:rsidRPr="00FD2060" w:rsidRDefault="00B32536"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 xml:space="preserve">2.1.6. </w:t>
      </w:r>
      <w:r w:rsidR="00CC6353" w:rsidRPr="00FD2060">
        <w:rPr>
          <w:rFonts w:ascii="Times New Roman" w:hAnsi="Times New Roman" w:cs="Times New Roman"/>
          <w:sz w:val="24"/>
          <w:szCs w:val="24"/>
        </w:rPr>
        <w:t>Perkančiajai organizacijai pateikus techninę užduotį, Tiekėjas įsipareigoja ne vėliau kaip per 10 kalendorinių dienų nuo jos gavimo dienos parengti ir pateikti Perkančiajai organizacijai būsimos kampanijos media planą. Perkančiajai organizacijai patvirtinus media planą, Tiekėjas pradeda kampanijos įgyvendinimui reikalingus parengiamuosius darbus.</w:t>
      </w:r>
    </w:p>
    <w:p w14:paraId="2CAE0232" w14:textId="339F1499" w:rsidR="00B32536" w:rsidRPr="00FD2060" w:rsidRDefault="00CC6353"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2.2. Media plano įgyvendinimas. Media plano įgyvendinimas apima šias paslaugas:</w:t>
      </w:r>
    </w:p>
    <w:p w14:paraId="4746C951" w14:textId="7DC592DD" w:rsidR="00D31B60" w:rsidRPr="00FD2060" w:rsidRDefault="00CC6353"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2.2.1. Tiekėjas privalo atlikti media plano korekcijas pagal</w:t>
      </w:r>
      <w:r w:rsidR="00D31B60" w:rsidRPr="00FD2060">
        <w:rPr>
          <w:rFonts w:ascii="Times New Roman" w:hAnsi="Times New Roman" w:cs="Times New Roman"/>
          <w:sz w:val="24"/>
          <w:szCs w:val="24"/>
        </w:rPr>
        <w:t xml:space="preserve"> </w:t>
      </w:r>
      <w:r w:rsidRPr="00FD2060">
        <w:rPr>
          <w:rFonts w:ascii="Times New Roman" w:hAnsi="Times New Roman" w:cs="Times New Roman"/>
          <w:sz w:val="24"/>
          <w:szCs w:val="24"/>
        </w:rPr>
        <w:t>Perkančio</w:t>
      </w:r>
      <w:r w:rsidR="00D31B60" w:rsidRPr="00FD2060">
        <w:rPr>
          <w:rFonts w:ascii="Times New Roman" w:hAnsi="Times New Roman" w:cs="Times New Roman"/>
          <w:sz w:val="24"/>
          <w:szCs w:val="24"/>
        </w:rPr>
        <w:t>sios</w:t>
      </w:r>
      <w:r w:rsidRPr="00FD2060">
        <w:rPr>
          <w:rFonts w:ascii="Times New Roman" w:hAnsi="Times New Roman" w:cs="Times New Roman"/>
          <w:sz w:val="24"/>
          <w:szCs w:val="24"/>
        </w:rPr>
        <w:t xml:space="preserve"> organizacij</w:t>
      </w:r>
      <w:r w:rsidR="00D31B60" w:rsidRPr="00FD2060">
        <w:rPr>
          <w:rFonts w:ascii="Times New Roman" w:hAnsi="Times New Roman" w:cs="Times New Roman"/>
          <w:sz w:val="24"/>
          <w:szCs w:val="24"/>
        </w:rPr>
        <w:t>os</w:t>
      </w:r>
      <w:r w:rsidRPr="00FD2060">
        <w:rPr>
          <w:rFonts w:ascii="Times New Roman" w:hAnsi="Times New Roman" w:cs="Times New Roman"/>
          <w:sz w:val="24"/>
          <w:szCs w:val="24"/>
        </w:rPr>
        <w:t xml:space="preserve"> pateiktas pastabas ar komentarus, jei po media plano pateikimo Perkančioji organizacija turi pastabų dėl siūlomų reklamos kanalų, tikslinių auditorijų, biudžeto paskirstymo, rodiklių prognozių ar kitų media plano sudedamųjų dalių, susijusių su konkrečios parodos ar</w:t>
      </w:r>
      <w:r w:rsidR="001520DF">
        <w:rPr>
          <w:rFonts w:ascii="Times New Roman" w:hAnsi="Times New Roman" w:cs="Times New Roman"/>
          <w:sz w:val="24"/>
          <w:szCs w:val="24"/>
        </w:rPr>
        <w:t xml:space="preserve"> kito projekto </w:t>
      </w:r>
      <w:r w:rsidRPr="00FD2060">
        <w:rPr>
          <w:rFonts w:ascii="Times New Roman" w:hAnsi="Times New Roman" w:cs="Times New Roman"/>
          <w:sz w:val="24"/>
          <w:szCs w:val="24"/>
        </w:rPr>
        <w:t>komunikacijos kampanija.</w:t>
      </w:r>
      <w:r w:rsidR="001520DF">
        <w:rPr>
          <w:rFonts w:ascii="Times New Roman" w:hAnsi="Times New Roman" w:cs="Times New Roman"/>
          <w:sz w:val="24"/>
          <w:szCs w:val="24"/>
        </w:rPr>
        <w:t xml:space="preserve"> </w:t>
      </w:r>
      <w:r w:rsidRPr="00FD2060">
        <w:rPr>
          <w:rFonts w:ascii="Times New Roman" w:hAnsi="Times New Roman" w:cs="Times New Roman"/>
          <w:sz w:val="24"/>
          <w:szCs w:val="24"/>
        </w:rPr>
        <w:t xml:space="preserve">Pažymėtina, kad viešojo pirkimo metu pateikta užduotis yra tipinės </w:t>
      </w:r>
      <w:r w:rsidR="001520DF">
        <w:rPr>
          <w:rFonts w:ascii="Times New Roman" w:hAnsi="Times New Roman" w:cs="Times New Roman"/>
          <w:sz w:val="24"/>
          <w:szCs w:val="24"/>
        </w:rPr>
        <w:t>Perkančiosios organizacijos</w:t>
      </w:r>
      <w:r w:rsidRPr="00FD2060">
        <w:rPr>
          <w:rFonts w:ascii="Times New Roman" w:hAnsi="Times New Roman" w:cs="Times New Roman"/>
          <w:sz w:val="24"/>
          <w:szCs w:val="24"/>
        </w:rPr>
        <w:t xml:space="preserve"> organizuojam</w:t>
      </w:r>
      <w:r w:rsidR="00D31B60" w:rsidRPr="00FD2060">
        <w:rPr>
          <w:rFonts w:ascii="Times New Roman" w:hAnsi="Times New Roman" w:cs="Times New Roman"/>
          <w:sz w:val="24"/>
          <w:szCs w:val="24"/>
        </w:rPr>
        <w:t>ų</w:t>
      </w:r>
      <w:r w:rsidRPr="00FD2060">
        <w:rPr>
          <w:rFonts w:ascii="Times New Roman" w:hAnsi="Times New Roman" w:cs="Times New Roman"/>
          <w:sz w:val="24"/>
          <w:szCs w:val="24"/>
        </w:rPr>
        <w:t xml:space="preserve"> parod</w:t>
      </w:r>
      <w:r w:rsidR="00D31B60" w:rsidRPr="00FD2060">
        <w:rPr>
          <w:rFonts w:ascii="Times New Roman" w:hAnsi="Times New Roman" w:cs="Times New Roman"/>
          <w:sz w:val="24"/>
          <w:szCs w:val="24"/>
        </w:rPr>
        <w:t xml:space="preserve">ų </w:t>
      </w:r>
      <w:r w:rsidRPr="00FD2060">
        <w:rPr>
          <w:rFonts w:ascii="Times New Roman" w:hAnsi="Times New Roman" w:cs="Times New Roman"/>
          <w:sz w:val="24"/>
          <w:szCs w:val="24"/>
        </w:rPr>
        <w:t>komunikacijos kampanijos pavyzdys. Sutarties vykdymo laikotarpiu atskirų parodų ar projektų kampanijų užduotys gali skirtis savo apimtimi, tikslais, tikslinėmis auditorijomis ar geografinėmis rinkomis, todėl kiekvienas media planas bus rengiamas ir derinamas individualiai pagal konkrečią Perkančiosios organizacijos pateiktą užduotį.</w:t>
      </w:r>
    </w:p>
    <w:p w14:paraId="611FB92A" w14:textId="1BFEA7C3" w:rsidR="00D31B60" w:rsidRPr="00FD2060" w:rsidRDefault="00D31B60"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2.2.2. Tiekėjas, gavęs Perkančiosios organizacijos rašytinį patvirtinimą, kad pateiktas media planas yra suderintas ir tinkamas įgyvendinti, privalo užsakyti reklamos paslaugas Perkančiosios organizacijos patvirtintuose reklamos komunikacijos kanaluose ir pradėti media plano įgyvendinimą. Taip pat gavę patvirtinimą, kad media planas tinkamas turi pateikti reikalingų reklamos formatų technines specifikacijas bei informuoti apie terminus, iki kada reklaminė medžiaga turi būti perduota Tiekėjui, kad patvirtintas media planas būtų įgyvendintas numatytu laiku.</w:t>
      </w:r>
    </w:p>
    <w:p w14:paraId="48B4634B" w14:textId="6A007FC5" w:rsidR="00D31B60" w:rsidRPr="00FD2060" w:rsidRDefault="00D31B60"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2.2.3. Tiekėjas privalo užtikrinti kampanijų paleidimą, jų vykdymo priežiūrą, rezultatų stebėseną ir reklamos transliavimą patvirtintame media plane numatytuose reklamos kanaluose, laikantis suderintų terminų ir biudžeto.</w:t>
      </w:r>
    </w:p>
    <w:p w14:paraId="2150ACF3" w14:textId="5DD98525" w:rsidR="00D31B60" w:rsidRPr="00FD2060" w:rsidRDefault="00D31B60"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2.2.4. Tiekėjas privalo vykdyti reklaminių kampanijų rezultatų nuolatinę stebėseną ir teikti Perkančiajai organizacijai tarpines ataskaitas.</w:t>
      </w:r>
      <w:r w:rsidR="001520DF">
        <w:rPr>
          <w:rFonts w:ascii="Times New Roman" w:hAnsi="Times New Roman" w:cs="Times New Roman"/>
          <w:sz w:val="24"/>
          <w:szCs w:val="24"/>
        </w:rPr>
        <w:t xml:space="preserve"> </w:t>
      </w:r>
      <w:r w:rsidRPr="00FD2060">
        <w:rPr>
          <w:rFonts w:ascii="Times New Roman" w:hAnsi="Times New Roman" w:cs="Times New Roman"/>
          <w:sz w:val="24"/>
          <w:szCs w:val="24"/>
        </w:rPr>
        <w:t>Analizuodamas tarpinius kampanijos rezultatus, Tiekėjas privalo teikti pagrįstas rekomendacijas dėl media plano korekcijų kampanijos vykdymo metu bei operatyviai optimizuoti sprendimus, siekiant užtikrinti efektyvų reklamos biudžeto panaudojimą ir kampanijos tikslų įgyvendinimą. Tiekėjas taip pat privalo vertinti kampanijoje naudojamų kūrybinių sprendimų efektyvumą. Nustačius, kad naudojami kūrybiniai sprendimai yra neefektyvūs, Tiekėjas privalo nedelsdamas informuoti Perkančiąją organizaciją ir pateikti rekomendacijas dėl jų keitimo ar atnaujinimo. Trumpesnėms nei 30 kalendorinių dienų kampanijoms tarpinės ataskaitos teikiamos ne rečiau kaip kas 10 kalendorinių dienų, o esant Perkančiosios organizacijos prašymui – ir dažniau. Kampanijoms, trunkančioms ilgiau nei 30 kalendorinių dienų, tarpinių ataskaitų teikimo periodiškumas nustatomas media plano rengimo etape, atskiru susitarimu tarp Perkančiosios organizacijos ir Tiekėjo. Esant poreikiui, Perkančioji organizacija gali prašyti tarpines ataskaitas pristatyti ir aptarti žodžiu susitikimo metu.</w:t>
      </w:r>
    </w:p>
    <w:p w14:paraId="0B089F24" w14:textId="77777777" w:rsidR="00F14531" w:rsidRPr="00FD2060" w:rsidRDefault="00D31B60"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2.2.5. Pasibaigus kampanijai, Tiekėjas privalo ne vėliau kaip per 14 kalendorinių dienų nuo paskutinės reklamos transliavimo dienos pateikti Perkančiajai organizacijai galutinę kampanijos ataskaitą ir išsamų kampanijos rezultatų vertinimą.</w:t>
      </w:r>
      <w:r w:rsidR="00F14531" w:rsidRPr="00FD2060">
        <w:rPr>
          <w:rFonts w:ascii="Times New Roman" w:hAnsi="Times New Roman" w:cs="Times New Roman"/>
          <w:sz w:val="24"/>
          <w:szCs w:val="24"/>
        </w:rPr>
        <w:t xml:space="preserve"> Kampanijos rezultatų vertinimas turi būti parengtas MS PowerPoint arba lygiaverčiu formatu ir apimti: </w:t>
      </w:r>
    </w:p>
    <w:p w14:paraId="263C0EDB" w14:textId="43F86C3F" w:rsidR="00F14531" w:rsidRPr="00FD2060" w:rsidRDefault="00F14531"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2.2.5.1. Kampanijos pradžioje sutartus tikslus ir planuot</w:t>
      </w:r>
      <w:r w:rsidR="006D4B07">
        <w:rPr>
          <w:rFonts w:ascii="Times New Roman" w:hAnsi="Times New Roman" w:cs="Times New Roman"/>
          <w:sz w:val="24"/>
          <w:szCs w:val="24"/>
        </w:rPr>
        <w:t>ą biudžetą</w:t>
      </w:r>
      <w:r w:rsidRPr="00FD2060">
        <w:rPr>
          <w:rFonts w:ascii="Times New Roman" w:hAnsi="Times New Roman" w:cs="Times New Roman"/>
          <w:sz w:val="24"/>
          <w:szCs w:val="24"/>
        </w:rPr>
        <w:t xml:space="preserve">. Ataskaitose turi būti aiškiai </w:t>
      </w:r>
      <w:r w:rsidRPr="00FD2060">
        <w:rPr>
          <w:rFonts w:ascii="Times New Roman" w:hAnsi="Times New Roman" w:cs="Times New Roman"/>
          <w:sz w:val="24"/>
          <w:szCs w:val="24"/>
        </w:rPr>
        <w:lastRenderedPageBreak/>
        <w:t>įvardinti kampanijos pradžioje suderinti tikslai (pvz., pasiekiamumas, parodymų skaičius, registracijos, lankytojų ar dalyvių pritraukimas, konversijos rodikliai ar kiti KPI), taip pat pateiktas suplanuotas reklamos biudžetas, jo paskirstymas pagal reklamos kanalus, formatus ir rinkas.</w:t>
      </w:r>
    </w:p>
    <w:p w14:paraId="390A19A6" w14:textId="3EE95E72" w:rsidR="00F14531" w:rsidRPr="00FD2060" w:rsidRDefault="00F14531"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2.2.5.2. Faktiškai panaudotą biudžetą. Ataskaitose turi būti pateiktas detalus faktinių išlaidų išskaidymas pagal reklamos kanalus, rinkas ir formatus, nurodant planuotą ir faktinį biudžetą bei jų skirtumus (jei tokie yra), taip pat paaiškinant reikšmingus nukrypimus nuo pradinio plano.</w:t>
      </w:r>
      <w:r w:rsidR="006706F4">
        <w:rPr>
          <w:rFonts w:ascii="Times New Roman" w:hAnsi="Times New Roman" w:cs="Times New Roman"/>
          <w:sz w:val="24"/>
          <w:szCs w:val="24"/>
        </w:rPr>
        <w:t xml:space="preserve"> </w:t>
      </w:r>
      <w:r w:rsidR="006706F4" w:rsidRPr="006706F4">
        <w:rPr>
          <w:rFonts w:ascii="Times New Roman" w:hAnsi="Times New Roman" w:cs="Times New Roman"/>
          <w:sz w:val="24"/>
          <w:szCs w:val="24"/>
        </w:rPr>
        <w:t>Perkančiajai organizacijai pareikalavus, Tiekėjas privalo pateikti reklamos kampanijų vykdymo duomenis patvirtinančias reklamos platformų ar sistemų ataskaitas.</w:t>
      </w:r>
    </w:p>
    <w:p w14:paraId="2C29B9B2" w14:textId="5229A3F3" w:rsidR="00F14531" w:rsidRPr="00FD2060" w:rsidRDefault="00F14531"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 xml:space="preserve">2.2.5.3. Pasiektus rezultatus. Turi būti pateikti faktiniai kampanijos rodikliai (parodymų skaičius, pasiekiamumas, paspaudimai, </w:t>
      </w:r>
      <w:r w:rsidR="00564858" w:rsidRPr="00FD2060">
        <w:rPr>
          <w:rFonts w:ascii="Times New Roman" w:hAnsi="Times New Roman" w:cs="Times New Roman"/>
          <w:sz w:val="24"/>
          <w:szCs w:val="24"/>
        </w:rPr>
        <w:t xml:space="preserve">GRP/TRP, </w:t>
      </w:r>
      <w:r w:rsidRPr="00FD2060">
        <w:rPr>
          <w:rFonts w:ascii="Times New Roman" w:hAnsi="Times New Roman" w:cs="Times New Roman"/>
          <w:sz w:val="24"/>
          <w:szCs w:val="24"/>
        </w:rPr>
        <w:t>CTR, CPC, CPM, CPV, konversijos ar kiti kampanijai taikyti KPI), juos palyginant su planuotais rodikliais ir įvertinant tikslų pasiekimo lygį.</w:t>
      </w:r>
    </w:p>
    <w:p w14:paraId="0D6D941E" w14:textId="12FB94F1" w:rsidR="00F14531" w:rsidRPr="00FD2060" w:rsidRDefault="00F14531"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2.2.5.4. Kampanijos vykdymo metu atliktus optimizavimo sprendimus. Turi būti aprašyti visi reikšmingi kampanijos eigoje atlikti pakeitimai (biudžeto perskirstymas, auditorijų koregavimas, kūrybinių sprendimų keitimas, kanalų plėtimas ar mažinimas), nurodant šių sprendimų priežastis ir jų įtaką rezultatams.</w:t>
      </w:r>
    </w:p>
    <w:p w14:paraId="653C6F9B" w14:textId="125BC0EC" w:rsidR="00F14531" w:rsidRDefault="00F14531" w:rsidP="00EE3B96">
      <w:pPr>
        <w:spacing w:line="276" w:lineRule="auto"/>
        <w:ind w:firstLine="709"/>
        <w:jc w:val="both"/>
        <w:rPr>
          <w:rFonts w:ascii="Times New Roman" w:hAnsi="Times New Roman" w:cs="Times New Roman"/>
          <w:sz w:val="24"/>
          <w:szCs w:val="24"/>
        </w:rPr>
      </w:pPr>
      <w:r w:rsidRPr="00FD2060">
        <w:rPr>
          <w:rFonts w:ascii="Times New Roman" w:hAnsi="Times New Roman" w:cs="Times New Roman"/>
          <w:sz w:val="24"/>
          <w:szCs w:val="24"/>
        </w:rPr>
        <w:t xml:space="preserve">2.2.5.5. Pagrindines įžvalgas bei rekomendacijas ateities kampanijoms. Rekomendacijose turi būti aiškiai nurodyta, kuriuos reklamos kanalus ar sprendimus tikslinga tęsti ar plėtoti, o kurių atsisakyti ar mažinti </w:t>
      </w:r>
      <w:r w:rsidR="006D4B07">
        <w:rPr>
          <w:rFonts w:ascii="Times New Roman" w:hAnsi="Times New Roman" w:cs="Times New Roman"/>
          <w:sz w:val="24"/>
          <w:szCs w:val="24"/>
        </w:rPr>
        <w:t>biudžetą</w:t>
      </w:r>
      <w:r w:rsidRPr="00FD2060">
        <w:rPr>
          <w:rFonts w:ascii="Times New Roman" w:hAnsi="Times New Roman" w:cs="Times New Roman"/>
          <w:sz w:val="24"/>
          <w:szCs w:val="24"/>
        </w:rPr>
        <w:t>, pagrindžiant tokius siūlymus kampanijos rezultatais. Turi būti pateikta analitinė išvada apie kampanijos efektyvumą, identifikuoti sėkmingiausi reklamos kanalai ir sprendimai</w:t>
      </w:r>
      <w:r w:rsidR="006D4B07">
        <w:rPr>
          <w:rFonts w:ascii="Times New Roman" w:hAnsi="Times New Roman" w:cs="Times New Roman"/>
          <w:sz w:val="24"/>
          <w:szCs w:val="24"/>
        </w:rPr>
        <w:t xml:space="preserve">. </w:t>
      </w:r>
      <w:r w:rsidRPr="00FD2060">
        <w:rPr>
          <w:rFonts w:ascii="Times New Roman" w:hAnsi="Times New Roman" w:cs="Times New Roman"/>
          <w:sz w:val="24"/>
          <w:szCs w:val="24"/>
        </w:rPr>
        <w:t>Galutinė ataskaita turi būti orientuota į kampanijos tikslų pasiekimo vertinimą ir reklamos biudžeto panaudojimo efektyvumą.</w:t>
      </w:r>
    </w:p>
    <w:p w14:paraId="61A9FFF7" w14:textId="77777777" w:rsidR="0041626E" w:rsidRPr="00FD2060" w:rsidRDefault="0041626E" w:rsidP="0041626E">
      <w:pPr>
        <w:spacing w:line="276" w:lineRule="auto"/>
        <w:ind w:firstLine="709"/>
        <w:jc w:val="center"/>
        <w:rPr>
          <w:rFonts w:ascii="Times New Roman" w:hAnsi="Times New Roman" w:cs="Times New Roman"/>
          <w:sz w:val="24"/>
          <w:szCs w:val="24"/>
        </w:rPr>
      </w:pPr>
    </w:p>
    <w:p w14:paraId="2529868D" w14:textId="7D074E0B" w:rsidR="006635BA" w:rsidRDefault="00F14531" w:rsidP="0041626E">
      <w:pPr>
        <w:pStyle w:val="Sraopastraipa"/>
        <w:numPr>
          <w:ilvl w:val="0"/>
          <w:numId w:val="25"/>
        </w:numPr>
        <w:spacing w:line="276" w:lineRule="auto"/>
        <w:jc w:val="center"/>
        <w:rPr>
          <w:rFonts w:ascii="Times New Roman" w:hAnsi="Times New Roman" w:cs="Times New Roman"/>
          <w:b/>
          <w:bCs/>
          <w:sz w:val="24"/>
          <w:szCs w:val="24"/>
        </w:rPr>
      </w:pPr>
      <w:r w:rsidRPr="00FD2060">
        <w:rPr>
          <w:rFonts w:ascii="Times New Roman" w:hAnsi="Times New Roman" w:cs="Times New Roman"/>
          <w:b/>
          <w:bCs/>
          <w:sz w:val="24"/>
          <w:szCs w:val="24"/>
        </w:rPr>
        <w:t>PIRKIMO OBJEKTO APIMTYS</w:t>
      </w:r>
    </w:p>
    <w:p w14:paraId="58873C22" w14:textId="77777777" w:rsidR="0041626E" w:rsidRPr="00FD2060" w:rsidRDefault="0041626E" w:rsidP="0041626E">
      <w:pPr>
        <w:pStyle w:val="Sraopastraipa"/>
        <w:spacing w:line="276" w:lineRule="auto"/>
        <w:ind w:left="720"/>
        <w:rPr>
          <w:rFonts w:ascii="Times New Roman" w:hAnsi="Times New Roman" w:cs="Times New Roman"/>
          <w:b/>
          <w:bCs/>
          <w:sz w:val="24"/>
          <w:szCs w:val="24"/>
        </w:rPr>
      </w:pPr>
    </w:p>
    <w:p w14:paraId="1F9493C8" w14:textId="25DFAFC5" w:rsidR="00564858" w:rsidRPr="00FD2060" w:rsidRDefault="00564858" w:rsidP="00EE3B96">
      <w:pPr>
        <w:pStyle w:val="Sraopastraipa"/>
        <w:numPr>
          <w:ilvl w:val="1"/>
          <w:numId w:val="25"/>
        </w:numPr>
        <w:spacing w:line="276" w:lineRule="auto"/>
        <w:ind w:left="0" w:firstLine="709"/>
        <w:jc w:val="both"/>
        <w:rPr>
          <w:rFonts w:ascii="Times New Roman" w:hAnsi="Times New Roman" w:cs="Times New Roman"/>
          <w:sz w:val="24"/>
          <w:szCs w:val="24"/>
        </w:rPr>
      </w:pPr>
      <w:r w:rsidRPr="00FD2060">
        <w:rPr>
          <w:rFonts w:ascii="Times New Roman" w:hAnsi="Times New Roman" w:cs="Times New Roman"/>
          <w:sz w:val="24"/>
          <w:szCs w:val="24"/>
        </w:rPr>
        <w:t xml:space="preserve"> Reklamos kampanijų planavimas ir įgyvendinimas gali apimti, bet neapsiriboti, šiuos skaitmeninės rinkodaros kanalus ir sprendimus:</w:t>
      </w:r>
    </w:p>
    <w:p w14:paraId="58EECC05" w14:textId="07353393" w:rsidR="00564858" w:rsidRPr="00FD2060" w:rsidRDefault="00564858" w:rsidP="00EE3B96">
      <w:pPr>
        <w:pStyle w:val="Sraopastraipa"/>
        <w:numPr>
          <w:ilvl w:val="2"/>
          <w:numId w:val="25"/>
        </w:numPr>
        <w:spacing w:line="276" w:lineRule="auto"/>
        <w:ind w:left="0" w:firstLine="709"/>
        <w:jc w:val="both"/>
        <w:rPr>
          <w:rFonts w:ascii="Times New Roman" w:hAnsi="Times New Roman" w:cs="Times New Roman"/>
          <w:sz w:val="24"/>
          <w:szCs w:val="24"/>
        </w:rPr>
      </w:pPr>
      <w:r w:rsidRPr="00FD2060">
        <w:rPr>
          <w:rFonts w:ascii="Times New Roman" w:hAnsi="Times New Roman" w:cs="Times New Roman"/>
          <w:sz w:val="24"/>
          <w:szCs w:val="24"/>
        </w:rPr>
        <w:t>Reklama paieškos sistemose (pvz., „Google“ ar lygiaverčiai sprendimai), įskaitant paieškos ir vaizdinės reklamos formatus;</w:t>
      </w:r>
    </w:p>
    <w:p w14:paraId="6D31BA44" w14:textId="77777777" w:rsidR="00124156" w:rsidRPr="00FD2060" w:rsidRDefault="00564858" w:rsidP="00EE3B96">
      <w:pPr>
        <w:pStyle w:val="Sraopastraipa"/>
        <w:numPr>
          <w:ilvl w:val="2"/>
          <w:numId w:val="25"/>
        </w:numPr>
        <w:spacing w:line="276" w:lineRule="auto"/>
        <w:ind w:left="0" w:firstLine="709"/>
        <w:jc w:val="both"/>
        <w:rPr>
          <w:rFonts w:ascii="Times New Roman" w:hAnsi="Times New Roman" w:cs="Times New Roman"/>
          <w:sz w:val="24"/>
          <w:szCs w:val="24"/>
        </w:rPr>
      </w:pPr>
      <w:r w:rsidRPr="00FD2060">
        <w:rPr>
          <w:rFonts w:ascii="Times New Roman" w:hAnsi="Times New Roman" w:cs="Times New Roman"/>
          <w:sz w:val="24"/>
          <w:szCs w:val="24"/>
        </w:rPr>
        <w:t>Nacionalinių televizijos kanalų reklama (pvz., LRT, TV3, LNK ar kiti lygiaverčiai kanalai); Teminių ir nišinių televizijos kanalų reklama, atsižvelgiant į tikslinės auditorijos profilį; Regioninių televizijos kanalų reklama (jei taikoma konkrečiai parodai ar rinkai); Televizijos programų rėmimas ar integracijos sprendimai; Užsienio televizijos kanalų reklama prioritetinėse rinkose (jei kampanija orientuota į tarptautinę auditoriją).</w:t>
      </w:r>
    </w:p>
    <w:p w14:paraId="2276FB2B" w14:textId="0C6A438D" w:rsidR="00124156" w:rsidRPr="00FD2060" w:rsidRDefault="00124156" w:rsidP="00EE3B96">
      <w:pPr>
        <w:pStyle w:val="Sraopastraipa"/>
        <w:numPr>
          <w:ilvl w:val="2"/>
          <w:numId w:val="25"/>
        </w:numPr>
        <w:spacing w:line="276" w:lineRule="auto"/>
        <w:ind w:left="0" w:firstLine="709"/>
        <w:jc w:val="both"/>
        <w:rPr>
          <w:rFonts w:ascii="Times New Roman" w:hAnsi="Times New Roman" w:cs="Times New Roman"/>
          <w:sz w:val="24"/>
          <w:szCs w:val="24"/>
        </w:rPr>
      </w:pPr>
      <w:r w:rsidRPr="00FD2060">
        <w:rPr>
          <w:rFonts w:ascii="Times New Roman" w:hAnsi="Times New Roman" w:cs="Times New Roman"/>
          <w:sz w:val="24"/>
          <w:szCs w:val="24"/>
        </w:rPr>
        <w:t xml:space="preserve">Radijo reklama gali būti vykdoma, įskaitant, bet neapsiribojant: </w:t>
      </w:r>
      <w:r w:rsidR="006D4B07">
        <w:rPr>
          <w:rFonts w:ascii="Times New Roman" w:hAnsi="Times New Roman" w:cs="Times New Roman"/>
          <w:sz w:val="24"/>
          <w:szCs w:val="24"/>
        </w:rPr>
        <w:t>n</w:t>
      </w:r>
      <w:r w:rsidRPr="00FD2060">
        <w:rPr>
          <w:rFonts w:ascii="Times New Roman" w:hAnsi="Times New Roman" w:cs="Times New Roman"/>
          <w:sz w:val="24"/>
          <w:szCs w:val="24"/>
        </w:rPr>
        <w:t xml:space="preserve">acionalinėmis radijo stotimis (pvz., M-1, ZIP FM, LRT Radijas, LRT Opus, Power Hit Radio, </w:t>
      </w:r>
      <w:r w:rsidR="006D4B07">
        <w:rPr>
          <w:rFonts w:ascii="Times New Roman" w:hAnsi="Times New Roman" w:cs="Times New Roman"/>
          <w:sz w:val="24"/>
          <w:szCs w:val="24"/>
        </w:rPr>
        <w:t>RC</w:t>
      </w:r>
      <w:r w:rsidRPr="00FD2060">
        <w:rPr>
          <w:rFonts w:ascii="Times New Roman" w:hAnsi="Times New Roman" w:cs="Times New Roman"/>
          <w:sz w:val="24"/>
          <w:szCs w:val="24"/>
        </w:rPr>
        <w:t xml:space="preserve"> ar kitomis lygiavertėmis);</w:t>
      </w:r>
      <w:r w:rsidR="006D4B07">
        <w:rPr>
          <w:rFonts w:ascii="Times New Roman" w:hAnsi="Times New Roman" w:cs="Times New Roman"/>
          <w:sz w:val="24"/>
          <w:szCs w:val="24"/>
        </w:rPr>
        <w:t xml:space="preserve"> </w:t>
      </w:r>
      <w:r w:rsidRPr="00FD2060">
        <w:rPr>
          <w:rFonts w:ascii="Times New Roman" w:hAnsi="Times New Roman" w:cs="Times New Roman"/>
          <w:sz w:val="24"/>
          <w:szCs w:val="24"/>
        </w:rPr>
        <w:t>Verslo ir informacinio formato radijo kanalais, tinkamais B2B auditorijai; Regioninėmis radijo stotimis, atsižvelgiant į konkrečios parodos geografinį fokusą; Užsienio radijo stotimis prioritetinėse rinkose, jei kampanija orientuota į tarptautinę auditoriją.</w:t>
      </w:r>
    </w:p>
    <w:p w14:paraId="321E50A8" w14:textId="77777777" w:rsidR="006D4B07" w:rsidRDefault="00564858" w:rsidP="00EE3B96">
      <w:pPr>
        <w:pStyle w:val="Sraopastraipa"/>
        <w:numPr>
          <w:ilvl w:val="2"/>
          <w:numId w:val="25"/>
        </w:numPr>
        <w:spacing w:line="276" w:lineRule="auto"/>
        <w:ind w:left="0" w:firstLine="709"/>
        <w:jc w:val="both"/>
        <w:rPr>
          <w:rFonts w:ascii="Times New Roman" w:hAnsi="Times New Roman" w:cs="Times New Roman"/>
          <w:sz w:val="24"/>
          <w:szCs w:val="24"/>
        </w:rPr>
      </w:pPr>
      <w:r w:rsidRPr="00FD2060">
        <w:rPr>
          <w:rFonts w:ascii="Times New Roman" w:hAnsi="Times New Roman" w:cs="Times New Roman"/>
          <w:sz w:val="24"/>
          <w:szCs w:val="24"/>
        </w:rPr>
        <w:t>Reklama socialiniuose tinkluose (pvz., „Facebook“, „Instagram“, „LinkedIn“, „TikTok“, „YouTube“ ar kiti lygiaverčiai socialiniai tinklai ir platformos);</w:t>
      </w:r>
    </w:p>
    <w:p w14:paraId="60F0C8E4" w14:textId="77777777" w:rsidR="006D4B07" w:rsidRDefault="00564858" w:rsidP="00EE3B96">
      <w:pPr>
        <w:pStyle w:val="Sraopastraipa"/>
        <w:numPr>
          <w:ilvl w:val="2"/>
          <w:numId w:val="25"/>
        </w:numPr>
        <w:spacing w:line="276" w:lineRule="auto"/>
        <w:ind w:left="0" w:firstLine="709"/>
        <w:jc w:val="both"/>
        <w:rPr>
          <w:rFonts w:ascii="Times New Roman" w:hAnsi="Times New Roman" w:cs="Times New Roman"/>
          <w:sz w:val="24"/>
          <w:szCs w:val="24"/>
        </w:rPr>
      </w:pPr>
      <w:r w:rsidRPr="006D4B07">
        <w:rPr>
          <w:rFonts w:ascii="Times New Roman" w:hAnsi="Times New Roman" w:cs="Times New Roman"/>
          <w:sz w:val="24"/>
          <w:szCs w:val="24"/>
        </w:rPr>
        <w:t>Vaizdo reklama (įskaitant „YouTube“ ir kitose vaizdo turinio platformose);</w:t>
      </w:r>
    </w:p>
    <w:p w14:paraId="2E8A45BB" w14:textId="77777777" w:rsidR="006D4B07" w:rsidRDefault="00564858" w:rsidP="00EE3B96">
      <w:pPr>
        <w:pStyle w:val="Sraopastraipa"/>
        <w:numPr>
          <w:ilvl w:val="2"/>
          <w:numId w:val="25"/>
        </w:numPr>
        <w:spacing w:line="276" w:lineRule="auto"/>
        <w:ind w:left="0" w:firstLine="709"/>
        <w:jc w:val="both"/>
        <w:rPr>
          <w:rFonts w:ascii="Times New Roman" w:hAnsi="Times New Roman" w:cs="Times New Roman"/>
          <w:sz w:val="24"/>
          <w:szCs w:val="24"/>
        </w:rPr>
      </w:pPr>
      <w:r w:rsidRPr="006D4B07">
        <w:rPr>
          <w:rFonts w:ascii="Times New Roman" w:hAnsi="Times New Roman" w:cs="Times New Roman"/>
          <w:sz w:val="24"/>
          <w:szCs w:val="24"/>
        </w:rPr>
        <w:t>Remarketingo ir pakartotinio pasiekimo sprendimai;</w:t>
      </w:r>
    </w:p>
    <w:p w14:paraId="3D9179C6" w14:textId="77777777" w:rsidR="006D4B07" w:rsidRDefault="00564858" w:rsidP="00EE3B96">
      <w:pPr>
        <w:pStyle w:val="Sraopastraipa"/>
        <w:numPr>
          <w:ilvl w:val="2"/>
          <w:numId w:val="25"/>
        </w:numPr>
        <w:spacing w:line="276" w:lineRule="auto"/>
        <w:ind w:left="0" w:firstLine="709"/>
        <w:jc w:val="both"/>
        <w:rPr>
          <w:rFonts w:ascii="Times New Roman" w:hAnsi="Times New Roman" w:cs="Times New Roman"/>
          <w:sz w:val="24"/>
          <w:szCs w:val="24"/>
        </w:rPr>
      </w:pPr>
      <w:r w:rsidRPr="006D4B07">
        <w:rPr>
          <w:rFonts w:ascii="Times New Roman" w:hAnsi="Times New Roman" w:cs="Times New Roman"/>
          <w:sz w:val="24"/>
          <w:szCs w:val="24"/>
        </w:rPr>
        <w:t>Reklama interneto svetainėse, naujienų portaluose, specializuotuose sektoriaus leidiniuose ir teminėse platformose</w:t>
      </w:r>
      <w:r w:rsidR="003B6E4D" w:rsidRPr="006D4B07">
        <w:rPr>
          <w:rFonts w:ascii="Times New Roman" w:hAnsi="Times New Roman" w:cs="Times New Roman"/>
          <w:sz w:val="24"/>
          <w:szCs w:val="24"/>
        </w:rPr>
        <w:t xml:space="preserve"> (pvz., Lietuvos naujienų ir verslo portaluose: Delfi, 15 min.lt, Lrytas, Verslo žinios, Lrt.lt ar kituose lygiaverčiuose portaluose</w:t>
      </w:r>
      <w:r w:rsidR="006D4B07">
        <w:rPr>
          <w:rFonts w:ascii="Times New Roman" w:hAnsi="Times New Roman" w:cs="Times New Roman"/>
          <w:sz w:val="24"/>
          <w:szCs w:val="24"/>
        </w:rPr>
        <w:t>;</w:t>
      </w:r>
      <w:r w:rsidR="003B6E4D" w:rsidRPr="006D4B07">
        <w:rPr>
          <w:rFonts w:ascii="Times New Roman" w:hAnsi="Times New Roman" w:cs="Times New Roman"/>
          <w:sz w:val="24"/>
          <w:szCs w:val="24"/>
        </w:rPr>
        <w:t xml:space="preserve"> Specializuotuose verslo ir pramonės leidiniuose, pvz.: Verslo žinios, Statyba ir architektūra, Structum, Rekvizitai, Made in Lithuania ar </w:t>
      </w:r>
      <w:r w:rsidR="003B6E4D" w:rsidRPr="006D4B07">
        <w:rPr>
          <w:rFonts w:ascii="Times New Roman" w:hAnsi="Times New Roman" w:cs="Times New Roman"/>
          <w:sz w:val="24"/>
          <w:szCs w:val="24"/>
        </w:rPr>
        <w:lastRenderedPageBreak/>
        <w:t xml:space="preserve">kituose sektoriaus portaluose; Teminėse ar nišinėse platformose, susijusiose su konkrečios parodos tematika (pvz., inžinerija, technologijos, statyba, grožis, knygos ar kt.); Regioniniuose ar užsienio naujienų portaluose, prioritetinėse rinkose (pvz., Lenkijoje, </w:t>
      </w:r>
      <w:r w:rsidR="006D4B07">
        <w:rPr>
          <w:rFonts w:ascii="Times New Roman" w:hAnsi="Times New Roman" w:cs="Times New Roman"/>
          <w:sz w:val="24"/>
          <w:szCs w:val="24"/>
        </w:rPr>
        <w:t xml:space="preserve">Latvijoje, Estijoje, </w:t>
      </w:r>
      <w:r w:rsidR="003B6E4D" w:rsidRPr="006D4B07">
        <w:rPr>
          <w:rFonts w:ascii="Times New Roman" w:hAnsi="Times New Roman" w:cs="Times New Roman"/>
          <w:sz w:val="24"/>
          <w:szCs w:val="24"/>
        </w:rPr>
        <w:t>Vokietijoje, Čekijoje, Skandinavijos šalyse), pagal kampanijos tikslus.</w:t>
      </w:r>
    </w:p>
    <w:p w14:paraId="0FC89955" w14:textId="77777777" w:rsidR="006D4B07" w:rsidRDefault="00564858" w:rsidP="00EE3B96">
      <w:pPr>
        <w:pStyle w:val="Sraopastraipa"/>
        <w:numPr>
          <w:ilvl w:val="2"/>
          <w:numId w:val="25"/>
        </w:numPr>
        <w:spacing w:line="276" w:lineRule="auto"/>
        <w:ind w:left="0" w:firstLine="709"/>
        <w:jc w:val="both"/>
        <w:rPr>
          <w:rFonts w:ascii="Times New Roman" w:hAnsi="Times New Roman" w:cs="Times New Roman"/>
          <w:sz w:val="24"/>
          <w:szCs w:val="24"/>
        </w:rPr>
      </w:pPr>
      <w:r w:rsidRPr="006D4B07">
        <w:rPr>
          <w:rFonts w:ascii="Times New Roman" w:hAnsi="Times New Roman" w:cs="Times New Roman"/>
          <w:sz w:val="24"/>
          <w:szCs w:val="24"/>
        </w:rPr>
        <w:t>El. pašto rinkodaros sprendimai (jei taikoma);</w:t>
      </w:r>
    </w:p>
    <w:p w14:paraId="71853684" w14:textId="77777777" w:rsidR="006D4B07" w:rsidRDefault="00564858" w:rsidP="00EE3B96">
      <w:pPr>
        <w:pStyle w:val="Sraopastraipa"/>
        <w:numPr>
          <w:ilvl w:val="2"/>
          <w:numId w:val="25"/>
        </w:numPr>
        <w:spacing w:line="276" w:lineRule="auto"/>
        <w:ind w:left="0" w:firstLine="709"/>
        <w:jc w:val="both"/>
        <w:rPr>
          <w:rFonts w:ascii="Times New Roman" w:hAnsi="Times New Roman" w:cs="Times New Roman"/>
          <w:sz w:val="24"/>
          <w:szCs w:val="24"/>
        </w:rPr>
      </w:pPr>
      <w:r w:rsidRPr="006D4B07">
        <w:rPr>
          <w:rFonts w:ascii="Times New Roman" w:hAnsi="Times New Roman" w:cs="Times New Roman"/>
          <w:sz w:val="24"/>
          <w:szCs w:val="24"/>
        </w:rPr>
        <w:t>Skaitmeninės</w:t>
      </w:r>
      <w:r w:rsidR="00945D1E" w:rsidRPr="006D4B07">
        <w:rPr>
          <w:rFonts w:ascii="Times New Roman" w:hAnsi="Times New Roman" w:cs="Times New Roman"/>
          <w:sz w:val="24"/>
          <w:szCs w:val="24"/>
        </w:rPr>
        <w:t xml:space="preserve"> ir statinės</w:t>
      </w:r>
      <w:r w:rsidRPr="006D4B07">
        <w:rPr>
          <w:rFonts w:ascii="Times New Roman" w:hAnsi="Times New Roman" w:cs="Times New Roman"/>
          <w:sz w:val="24"/>
          <w:szCs w:val="24"/>
        </w:rPr>
        <w:t xml:space="preserve"> lauko reklamos (DOOH</w:t>
      </w:r>
      <w:r w:rsidR="00945D1E" w:rsidRPr="006D4B07">
        <w:rPr>
          <w:rFonts w:ascii="Times New Roman" w:hAnsi="Times New Roman" w:cs="Times New Roman"/>
          <w:sz w:val="24"/>
          <w:szCs w:val="24"/>
        </w:rPr>
        <w:t xml:space="preserve"> ir OOH</w:t>
      </w:r>
      <w:r w:rsidRPr="006D4B07">
        <w:rPr>
          <w:rFonts w:ascii="Times New Roman" w:hAnsi="Times New Roman" w:cs="Times New Roman"/>
          <w:sz w:val="24"/>
          <w:szCs w:val="24"/>
        </w:rPr>
        <w:t>) sprendimai</w:t>
      </w:r>
      <w:r w:rsidR="00945D1E" w:rsidRPr="006D4B07">
        <w:rPr>
          <w:rFonts w:ascii="Times New Roman" w:hAnsi="Times New Roman" w:cs="Times New Roman"/>
          <w:sz w:val="24"/>
          <w:szCs w:val="24"/>
        </w:rPr>
        <w:t xml:space="preserve"> (pvz., didelio formato lauko stendai, miesto ekranų ir virtinų reklama, viešojo transporto stotelės, transporto priemonių reklama, verslo centrų, prekybos centrų ir kitų viešųjų erdvių reklaminiai plotai, geležinkelio, oro uostų reklama, skaitmeniniai lauko ekranai (DOOH), įskaitant miesto ekranų tinklus, prekybos centrų ekranus, verslo centrų ekranus ir kitus skaitmeninius reklamos paviršius. Reklama gali būti vykdoma per rinkoje veikiančius lauko reklamos operatorius ir skaitmeninių ekranų tinklus (pvz., JCDecaux, Clear Channel, OWEXX, ACM ar kitus lygiaverčius tiekėjus), atsižvelgiant į kampanijos tikslus ir tikslines rinkas.</w:t>
      </w:r>
    </w:p>
    <w:p w14:paraId="01B1CAD8" w14:textId="77777777" w:rsidR="006D4B07" w:rsidRDefault="00564858" w:rsidP="00EE3B96">
      <w:pPr>
        <w:pStyle w:val="Sraopastraipa"/>
        <w:numPr>
          <w:ilvl w:val="2"/>
          <w:numId w:val="25"/>
        </w:numPr>
        <w:spacing w:line="276" w:lineRule="auto"/>
        <w:ind w:left="0" w:firstLine="709"/>
        <w:jc w:val="both"/>
        <w:rPr>
          <w:rFonts w:ascii="Times New Roman" w:hAnsi="Times New Roman" w:cs="Times New Roman"/>
          <w:sz w:val="24"/>
          <w:szCs w:val="24"/>
        </w:rPr>
      </w:pPr>
      <w:r w:rsidRPr="006D4B07">
        <w:rPr>
          <w:rFonts w:ascii="Times New Roman" w:hAnsi="Times New Roman" w:cs="Times New Roman"/>
          <w:sz w:val="24"/>
          <w:szCs w:val="24"/>
        </w:rPr>
        <w:t>Influencerių ar turinio integracijos sprendimai skaitmeninėje erdvėje;</w:t>
      </w:r>
    </w:p>
    <w:p w14:paraId="2317CA16" w14:textId="77777777" w:rsidR="006D4B07" w:rsidRDefault="00564858" w:rsidP="00EE3B96">
      <w:pPr>
        <w:pStyle w:val="Sraopastraipa"/>
        <w:numPr>
          <w:ilvl w:val="2"/>
          <w:numId w:val="25"/>
        </w:numPr>
        <w:spacing w:line="276" w:lineRule="auto"/>
        <w:ind w:left="0" w:firstLine="709"/>
        <w:jc w:val="both"/>
        <w:rPr>
          <w:rFonts w:ascii="Times New Roman" w:hAnsi="Times New Roman" w:cs="Times New Roman"/>
          <w:sz w:val="24"/>
          <w:szCs w:val="24"/>
        </w:rPr>
      </w:pPr>
      <w:r w:rsidRPr="006D4B07">
        <w:rPr>
          <w:rFonts w:ascii="Times New Roman" w:hAnsi="Times New Roman" w:cs="Times New Roman"/>
          <w:sz w:val="24"/>
          <w:szCs w:val="24"/>
        </w:rPr>
        <w:t>Kiti inovatyvūs ar nestandartiniai skaitmeniniai reklamos sprendimai, pagrįsti kampanijos tikslais ir auditorijos pasiekiamumo analize.</w:t>
      </w:r>
    </w:p>
    <w:p w14:paraId="06F1BBBD" w14:textId="7629225A" w:rsidR="00564858" w:rsidRPr="006D4B07" w:rsidRDefault="00564858" w:rsidP="00EE3B96">
      <w:pPr>
        <w:spacing w:line="276" w:lineRule="auto"/>
        <w:ind w:firstLine="709"/>
        <w:jc w:val="both"/>
        <w:rPr>
          <w:rFonts w:ascii="Times New Roman" w:hAnsi="Times New Roman" w:cs="Times New Roman"/>
          <w:sz w:val="24"/>
          <w:szCs w:val="24"/>
        </w:rPr>
      </w:pPr>
      <w:r w:rsidRPr="006D4B07">
        <w:rPr>
          <w:rFonts w:ascii="Times New Roman" w:hAnsi="Times New Roman" w:cs="Times New Roman"/>
        </w:rPr>
        <w:t>Konkretus skaitmeninės rinkodaros kanalų ir sprendimų sąrašas nustatomas kiekvienai kampanijai atskirai, atsižvelgiant į konkrečios Perkančiosios organizacijos organizuojamos parodos ar projekto tikslus, tikslines auditorijas ir prioritetines rinkas.</w:t>
      </w:r>
      <w:r w:rsidR="00124156" w:rsidRPr="006D4B07">
        <w:rPr>
          <w:rFonts w:ascii="Times New Roman" w:hAnsi="Times New Roman" w:cs="Times New Roman"/>
        </w:rPr>
        <w:t xml:space="preserve"> Techninėje specifikacijoje pateikti konkrečių reklamos platformų, paieškos sistemų ar socialinių tinklų, televizijos, radijo, lauko reklamos pavadinimai yra nurodomi kaip pavyzdiniai. Tiekėjas gali siūlyti lygiaverčius ar analogiškus sprendimus, kurie atitinka kampanijos tikslus ir funkcinius reikalavimus.</w:t>
      </w:r>
    </w:p>
    <w:p w14:paraId="11EB6A05" w14:textId="77777777" w:rsidR="00124156" w:rsidRPr="00FD2060" w:rsidRDefault="00124156" w:rsidP="00EE3B96">
      <w:pPr>
        <w:spacing w:line="276" w:lineRule="auto"/>
        <w:jc w:val="both"/>
        <w:rPr>
          <w:rFonts w:ascii="Times New Roman" w:hAnsi="Times New Roman" w:cs="Times New Roman"/>
          <w:sz w:val="24"/>
          <w:szCs w:val="24"/>
        </w:rPr>
      </w:pPr>
      <w:r w:rsidRPr="00FD2060">
        <w:rPr>
          <w:rFonts w:ascii="Times New Roman" w:hAnsi="Times New Roman" w:cs="Times New Roman"/>
          <w:sz w:val="24"/>
          <w:szCs w:val="24"/>
        </w:rPr>
        <w:t>Perkančioji organizacija planuoja tokį preliminarų reklamos transliavimo pasiskirstymą tarp kanalų:</w:t>
      </w:r>
    </w:p>
    <w:p w14:paraId="2F228BF0" w14:textId="77777777" w:rsidR="00124156" w:rsidRPr="00FD2060" w:rsidRDefault="00124156" w:rsidP="00EE3B96">
      <w:pPr>
        <w:spacing w:line="276" w:lineRule="auto"/>
        <w:jc w:val="both"/>
        <w:rPr>
          <w:rFonts w:ascii="Times New Roman" w:hAnsi="Times New Roman" w:cs="Times New Roman"/>
          <w:sz w:val="24"/>
          <w:szCs w:val="24"/>
        </w:rPr>
      </w:pPr>
    </w:p>
    <w:p w14:paraId="71FB54CF" w14:textId="1F772254" w:rsidR="00124156" w:rsidRPr="006D4B07" w:rsidRDefault="00124156" w:rsidP="00EE3B96">
      <w:pPr>
        <w:pStyle w:val="Sraopastraipa"/>
        <w:numPr>
          <w:ilvl w:val="0"/>
          <w:numId w:val="35"/>
        </w:numPr>
        <w:spacing w:line="276" w:lineRule="auto"/>
        <w:jc w:val="both"/>
        <w:rPr>
          <w:rFonts w:ascii="Times New Roman" w:hAnsi="Times New Roman" w:cs="Times New Roman"/>
          <w:sz w:val="24"/>
          <w:szCs w:val="24"/>
        </w:rPr>
      </w:pPr>
      <w:r w:rsidRPr="006D4B07">
        <w:rPr>
          <w:rFonts w:ascii="Times New Roman" w:hAnsi="Times New Roman" w:cs="Times New Roman"/>
          <w:sz w:val="24"/>
          <w:szCs w:val="24"/>
        </w:rPr>
        <w:t>Jeigu tai paroda</w:t>
      </w:r>
      <w:r w:rsidR="006D4B07">
        <w:rPr>
          <w:rFonts w:ascii="Times New Roman" w:hAnsi="Times New Roman" w:cs="Times New Roman"/>
          <w:sz w:val="24"/>
          <w:szCs w:val="24"/>
        </w:rPr>
        <w:t>/projektas</w:t>
      </w:r>
      <w:r w:rsidRPr="006D4B07">
        <w:rPr>
          <w:rFonts w:ascii="Times New Roman" w:hAnsi="Times New Roman" w:cs="Times New Roman"/>
          <w:sz w:val="24"/>
          <w:szCs w:val="24"/>
        </w:rPr>
        <w:t xml:space="preserve"> yra mišrios auditorijos (B2B + B2C): </w:t>
      </w:r>
    </w:p>
    <w:p w14:paraId="25F23933" w14:textId="77777777" w:rsidR="00124156" w:rsidRPr="00FD2060" w:rsidRDefault="00124156" w:rsidP="00EE3B96">
      <w:pPr>
        <w:spacing w:line="276" w:lineRule="auto"/>
        <w:jc w:val="both"/>
        <w:rPr>
          <w:rFonts w:ascii="Times New Roman" w:hAnsi="Times New Roman" w:cs="Times New Roman"/>
          <w:sz w:val="24"/>
          <w:szCs w:val="24"/>
        </w:rPr>
      </w:pPr>
    </w:p>
    <w:tbl>
      <w:tblPr>
        <w:tblStyle w:val="Lentelstinklelis"/>
        <w:tblW w:w="8852" w:type="dxa"/>
        <w:tblInd w:w="-5" w:type="dxa"/>
        <w:tblLook w:val="04A0" w:firstRow="1" w:lastRow="0" w:firstColumn="1" w:lastColumn="0" w:noHBand="0" w:noVBand="1"/>
      </w:tblPr>
      <w:tblGrid>
        <w:gridCol w:w="4549"/>
        <w:gridCol w:w="4303"/>
      </w:tblGrid>
      <w:tr w:rsidR="00124156" w:rsidRPr="006D4B07" w14:paraId="5C60A401" w14:textId="77777777" w:rsidTr="006C6B06">
        <w:trPr>
          <w:trHeight w:val="196"/>
        </w:trPr>
        <w:tc>
          <w:tcPr>
            <w:tcW w:w="4549" w:type="dxa"/>
          </w:tcPr>
          <w:p w14:paraId="518D80F6" w14:textId="77777777" w:rsidR="00124156" w:rsidRPr="006D4B07" w:rsidRDefault="00124156" w:rsidP="00EE3B96">
            <w:pPr>
              <w:pStyle w:val="Sraopastraipa"/>
              <w:tabs>
                <w:tab w:val="left" w:pos="567"/>
              </w:tabs>
              <w:spacing w:line="276" w:lineRule="auto"/>
              <w:jc w:val="both"/>
              <w:rPr>
                <w:rFonts w:ascii="Times New Roman" w:hAnsi="Times New Roman" w:cs="Times New Roman"/>
                <w:b/>
                <w:bCs/>
                <w:sz w:val="21"/>
                <w:szCs w:val="21"/>
              </w:rPr>
            </w:pPr>
            <w:r w:rsidRPr="006D4B07">
              <w:rPr>
                <w:rFonts w:ascii="Times New Roman" w:hAnsi="Times New Roman" w:cs="Times New Roman"/>
                <w:b/>
                <w:bCs/>
                <w:sz w:val="21"/>
                <w:szCs w:val="21"/>
              </w:rPr>
              <w:t>Reklamos kanalas</w:t>
            </w:r>
          </w:p>
        </w:tc>
        <w:tc>
          <w:tcPr>
            <w:tcW w:w="4303" w:type="dxa"/>
          </w:tcPr>
          <w:p w14:paraId="3C9933AF" w14:textId="1029D75D" w:rsidR="00124156" w:rsidRPr="006D4B07" w:rsidRDefault="00124156" w:rsidP="00EE3B96">
            <w:pPr>
              <w:pStyle w:val="Sraopastraipa"/>
              <w:tabs>
                <w:tab w:val="left" w:pos="567"/>
              </w:tabs>
              <w:spacing w:line="276" w:lineRule="auto"/>
              <w:jc w:val="both"/>
              <w:rPr>
                <w:rFonts w:ascii="Times New Roman" w:hAnsi="Times New Roman" w:cs="Times New Roman"/>
                <w:b/>
                <w:bCs/>
                <w:sz w:val="21"/>
                <w:szCs w:val="21"/>
              </w:rPr>
            </w:pPr>
            <w:r w:rsidRPr="006D4B07">
              <w:rPr>
                <w:rFonts w:ascii="Times New Roman" w:hAnsi="Times New Roman" w:cs="Times New Roman"/>
                <w:b/>
                <w:bCs/>
                <w:sz w:val="21"/>
                <w:szCs w:val="21"/>
              </w:rPr>
              <w:t>Planuojama dalis (proc.)</w:t>
            </w:r>
          </w:p>
        </w:tc>
      </w:tr>
      <w:tr w:rsidR="00124156" w:rsidRPr="006D4B07" w14:paraId="003929A2" w14:textId="77777777" w:rsidTr="006C6B06">
        <w:trPr>
          <w:trHeight w:val="192"/>
        </w:trPr>
        <w:tc>
          <w:tcPr>
            <w:tcW w:w="4549" w:type="dxa"/>
          </w:tcPr>
          <w:p w14:paraId="028095A1" w14:textId="4D12CCF0" w:rsidR="00124156" w:rsidRPr="006D4B07" w:rsidRDefault="00124156" w:rsidP="00EE3B96">
            <w:pPr>
              <w:pStyle w:val="Sraopastraipa"/>
              <w:tabs>
                <w:tab w:val="left" w:pos="567"/>
              </w:tabs>
              <w:spacing w:line="276" w:lineRule="auto"/>
              <w:jc w:val="both"/>
              <w:rPr>
                <w:rFonts w:ascii="Times New Roman" w:hAnsi="Times New Roman" w:cs="Times New Roman"/>
                <w:sz w:val="21"/>
                <w:szCs w:val="21"/>
              </w:rPr>
            </w:pPr>
            <w:r w:rsidRPr="006D4B07">
              <w:rPr>
                <w:rFonts w:ascii="Times New Roman" w:hAnsi="Times New Roman" w:cs="Times New Roman"/>
                <w:sz w:val="21"/>
                <w:szCs w:val="21"/>
              </w:rPr>
              <w:t>Reklama skaitmenin</w:t>
            </w:r>
            <w:r w:rsidR="006D4B07">
              <w:rPr>
                <w:rFonts w:ascii="Times New Roman" w:hAnsi="Times New Roman" w:cs="Times New Roman"/>
                <w:sz w:val="21"/>
                <w:szCs w:val="21"/>
              </w:rPr>
              <w:t xml:space="preserve">iuose </w:t>
            </w:r>
            <w:r w:rsidRPr="006D4B07">
              <w:rPr>
                <w:rFonts w:ascii="Times New Roman" w:hAnsi="Times New Roman" w:cs="Times New Roman"/>
                <w:sz w:val="21"/>
                <w:szCs w:val="21"/>
              </w:rPr>
              <w:t>kanaluose</w:t>
            </w:r>
          </w:p>
        </w:tc>
        <w:tc>
          <w:tcPr>
            <w:tcW w:w="4303" w:type="dxa"/>
          </w:tcPr>
          <w:p w14:paraId="19F8FE1C" w14:textId="0E5C3EAC" w:rsidR="00124156" w:rsidRPr="006D4B07" w:rsidRDefault="00124156" w:rsidP="00EE3B96">
            <w:pPr>
              <w:pStyle w:val="Sraopastraipa"/>
              <w:tabs>
                <w:tab w:val="left" w:pos="567"/>
              </w:tabs>
              <w:spacing w:line="276" w:lineRule="auto"/>
              <w:jc w:val="both"/>
              <w:rPr>
                <w:rFonts w:ascii="Times New Roman" w:hAnsi="Times New Roman" w:cs="Times New Roman"/>
                <w:sz w:val="21"/>
                <w:szCs w:val="21"/>
              </w:rPr>
            </w:pPr>
            <w:r w:rsidRPr="006D4B07">
              <w:rPr>
                <w:rFonts w:ascii="Times New Roman" w:hAnsi="Times New Roman" w:cs="Times New Roman"/>
                <w:sz w:val="21"/>
                <w:szCs w:val="21"/>
              </w:rPr>
              <w:t>55 %</w:t>
            </w:r>
          </w:p>
        </w:tc>
      </w:tr>
      <w:tr w:rsidR="00124156" w:rsidRPr="006D4B07" w14:paraId="289B5B30" w14:textId="77777777" w:rsidTr="006C6B06">
        <w:trPr>
          <w:trHeight w:val="245"/>
        </w:trPr>
        <w:tc>
          <w:tcPr>
            <w:tcW w:w="4549" w:type="dxa"/>
          </w:tcPr>
          <w:p w14:paraId="2BFECB79" w14:textId="68BA5FAC" w:rsidR="00124156" w:rsidRPr="006D4B07" w:rsidRDefault="00124156" w:rsidP="00EE3B96">
            <w:pPr>
              <w:pStyle w:val="Sraopastraipa"/>
              <w:tabs>
                <w:tab w:val="left" w:pos="567"/>
              </w:tabs>
              <w:spacing w:line="276" w:lineRule="auto"/>
              <w:jc w:val="both"/>
              <w:rPr>
                <w:rFonts w:ascii="Times New Roman" w:hAnsi="Times New Roman" w:cs="Times New Roman"/>
                <w:sz w:val="21"/>
                <w:szCs w:val="21"/>
              </w:rPr>
            </w:pPr>
            <w:r w:rsidRPr="006D4B07">
              <w:rPr>
                <w:rFonts w:ascii="Times New Roman" w:hAnsi="Times New Roman" w:cs="Times New Roman"/>
                <w:sz w:val="21"/>
                <w:szCs w:val="21"/>
              </w:rPr>
              <w:t>Reklama televizijoje</w:t>
            </w:r>
          </w:p>
        </w:tc>
        <w:tc>
          <w:tcPr>
            <w:tcW w:w="4303" w:type="dxa"/>
          </w:tcPr>
          <w:p w14:paraId="68D0AD75" w14:textId="1695DD6C" w:rsidR="00124156" w:rsidRPr="006D4B07" w:rsidRDefault="00124156" w:rsidP="00EE3B96">
            <w:pPr>
              <w:pStyle w:val="Sraopastraipa"/>
              <w:tabs>
                <w:tab w:val="left" w:pos="567"/>
              </w:tabs>
              <w:spacing w:line="276" w:lineRule="auto"/>
              <w:jc w:val="both"/>
              <w:rPr>
                <w:rFonts w:ascii="Times New Roman" w:hAnsi="Times New Roman" w:cs="Times New Roman"/>
                <w:sz w:val="21"/>
                <w:szCs w:val="21"/>
              </w:rPr>
            </w:pPr>
            <w:r w:rsidRPr="006D4B07">
              <w:rPr>
                <w:rFonts w:ascii="Times New Roman" w:hAnsi="Times New Roman" w:cs="Times New Roman"/>
                <w:sz w:val="21"/>
                <w:szCs w:val="21"/>
              </w:rPr>
              <w:t>15 %</w:t>
            </w:r>
          </w:p>
        </w:tc>
      </w:tr>
      <w:tr w:rsidR="00124156" w:rsidRPr="006D4B07" w14:paraId="6ACB4A7E" w14:textId="77777777" w:rsidTr="006C6B06">
        <w:trPr>
          <w:trHeight w:val="217"/>
        </w:trPr>
        <w:tc>
          <w:tcPr>
            <w:tcW w:w="4549" w:type="dxa"/>
          </w:tcPr>
          <w:p w14:paraId="6B0619AD" w14:textId="77777777" w:rsidR="00124156" w:rsidRPr="006D4B07" w:rsidRDefault="00124156" w:rsidP="00EE3B96">
            <w:pPr>
              <w:pStyle w:val="Sraopastraipa"/>
              <w:tabs>
                <w:tab w:val="left" w:pos="567"/>
              </w:tabs>
              <w:spacing w:line="276" w:lineRule="auto"/>
              <w:jc w:val="both"/>
              <w:rPr>
                <w:rFonts w:ascii="Times New Roman" w:hAnsi="Times New Roman" w:cs="Times New Roman"/>
                <w:sz w:val="21"/>
                <w:szCs w:val="21"/>
              </w:rPr>
            </w:pPr>
            <w:r w:rsidRPr="006D4B07">
              <w:rPr>
                <w:rFonts w:ascii="Times New Roman" w:hAnsi="Times New Roman" w:cs="Times New Roman"/>
                <w:sz w:val="21"/>
                <w:szCs w:val="21"/>
              </w:rPr>
              <w:t>Lauko reklama</w:t>
            </w:r>
          </w:p>
        </w:tc>
        <w:tc>
          <w:tcPr>
            <w:tcW w:w="4303" w:type="dxa"/>
          </w:tcPr>
          <w:p w14:paraId="6413E87F" w14:textId="5DDF10A3" w:rsidR="00124156" w:rsidRPr="006D4B07" w:rsidRDefault="00124156" w:rsidP="00EE3B96">
            <w:pPr>
              <w:pStyle w:val="Sraopastraipa"/>
              <w:tabs>
                <w:tab w:val="left" w:pos="567"/>
              </w:tabs>
              <w:spacing w:line="276" w:lineRule="auto"/>
              <w:jc w:val="both"/>
              <w:rPr>
                <w:rFonts w:ascii="Times New Roman" w:hAnsi="Times New Roman" w:cs="Times New Roman"/>
                <w:sz w:val="21"/>
                <w:szCs w:val="21"/>
              </w:rPr>
            </w:pPr>
            <w:r w:rsidRPr="006D4B07">
              <w:rPr>
                <w:rFonts w:ascii="Times New Roman" w:hAnsi="Times New Roman" w:cs="Times New Roman"/>
                <w:sz w:val="21"/>
                <w:szCs w:val="21"/>
              </w:rPr>
              <w:t>10 %</w:t>
            </w:r>
          </w:p>
        </w:tc>
      </w:tr>
      <w:tr w:rsidR="00124156" w:rsidRPr="006D4B07" w14:paraId="0D5E557D" w14:textId="77777777" w:rsidTr="006C6B06">
        <w:trPr>
          <w:trHeight w:val="199"/>
        </w:trPr>
        <w:tc>
          <w:tcPr>
            <w:tcW w:w="4549" w:type="dxa"/>
          </w:tcPr>
          <w:p w14:paraId="13F5B55E" w14:textId="77777777" w:rsidR="00124156" w:rsidRPr="006D4B07" w:rsidRDefault="00124156" w:rsidP="00EE3B96">
            <w:pPr>
              <w:pStyle w:val="Sraopastraipa"/>
              <w:tabs>
                <w:tab w:val="left" w:pos="567"/>
              </w:tabs>
              <w:spacing w:line="276" w:lineRule="auto"/>
              <w:jc w:val="both"/>
              <w:rPr>
                <w:rFonts w:ascii="Times New Roman" w:hAnsi="Times New Roman" w:cs="Times New Roman"/>
                <w:sz w:val="21"/>
                <w:szCs w:val="21"/>
              </w:rPr>
            </w:pPr>
            <w:r w:rsidRPr="006D4B07">
              <w:rPr>
                <w:rFonts w:ascii="Times New Roman" w:hAnsi="Times New Roman" w:cs="Times New Roman"/>
                <w:sz w:val="21"/>
                <w:szCs w:val="21"/>
              </w:rPr>
              <w:t>Radijo reklama</w:t>
            </w:r>
          </w:p>
        </w:tc>
        <w:tc>
          <w:tcPr>
            <w:tcW w:w="4303" w:type="dxa"/>
          </w:tcPr>
          <w:p w14:paraId="543B98B6" w14:textId="0AF8ECBD" w:rsidR="00124156" w:rsidRPr="006D4B07" w:rsidRDefault="00124156" w:rsidP="00EE3B96">
            <w:pPr>
              <w:pStyle w:val="Sraopastraipa"/>
              <w:tabs>
                <w:tab w:val="left" w:pos="567"/>
              </w:tabs>
              <w:spacing w:line="276" w:lineRule="auto"/>
              <w:jc w:val="both"/>
              <w:rPr>
                <w:rFonts w:ascii="Times New Roman" w:hAnsi="Times New Roman" w:cs="Times New Roman"/>
                <w:sz w:val="21"/>
                <w:szCs w:val="21"/>
              </w:rPr>
            </w:pPr>
            <w:r w:rsidRPr="006D4B07">
              <w:rPr>
                <w:rFonts w:ascii="Times New Roman" w:hAnsi="Times New Roman" w:cs="Times New Roman"/>
                <w:sz w:val="21"/>
                <w:szCs w:val="21"/>
              </w:rPr>
              <w:t>10 %</w:t>
            </w:r>
          </w:p>
        </w:tc>
      </w:tr>
      <w:tr w:rsidR="00124156" w:rsidRPr="006D4B07" w14:paraId="5BD504B1" w14:textId="77777777" w:rsidTr="006C6B06">
        <w:trPr>
          <w:trHeight w:val="199"/>
        </w:trPr>
        <w:tc>
          <w:tcPr>
            <w:tcW w:w="4549" w:type="dxa"/>
          </w:tcPr>
          <w:p w14:paraId="770247F1" w14:textId="77777777" w:rsidR="00124156" w:rsidRPr="006D4B07" w:rsidRDefault="00124156" w:rsidP="00EE3B96">
            <w:pPr>
              <w:pStyle w:val="Sraopastraipa"/>
              <w:tabs>
                <w:tab w:val="left" w:pos="567"/>
              </w:tabs>
              <w:spacing w:line="276" w:lineRule="auto"/>
              <w:jc w:val="both"/>
              <w:rPr>
                <w:rFonts w:ascii="Times New Roman" w:hAnsi="Times New Roman" w:cs="Times New Roman"/>
                <w:sz w:val="21"/>
                <w:szCs w:val="21"/>
              </w:rPr>
            </w:pPr>
            <w:r w:rsidRPr="006D4B07">
              <w:rPr>
                <w:rFonts w:ascii="Times New Roman" w:hAnsi="Times New Roman" w:cs="Times New Roman"/>
                <w:sz w:val="21"/>
                <w:szCs w:val="21"/>
              </w:rPr>
              <w:t xml:space="preserve">Netradiciniai reklamos sprendimai </w:t>
            </w:r>
          </w:p>
        </w:tc>
        <w:tc>
          <w:tcPr>
            <w:tcW w:w="4303" w:type="dxa"/>
          </w:tcPr>
          <w:p w14:paraId="2D8ED6D9" w14:textId="5D11C698" w:rsidR="00124156" w:rsidRPr="006D4B07" w:rsidRDefault="00124156" w:rsidP="00EE3B96">
            <w:pPr>
              <w:pStyle w:val="Sraopastraipa"/>
              <w:tabs>
                <w:tab w:val="left" w:pos="567"/>
              </w:tabs>
              <w:spacing w:line="276" w:lineRule="auto"/>
              <w:jc w:val="both"/>
              <w:rPr>
                <w:rFonts w:ascii="Times New Roman" w:hAnsi="Times New Roman" w:cs="Times New Roman"/>
                <w:sz w:val="21"/>
                <w:szCs w:val="21"/>
              </w:rPr>
            </w:pPr>
            <w:r w:rsidRPr="006D4B07">
              <w:rPr>
                <w:rFonts w:ascii="Times New Roman" w:hAnsi="Times New Roman" w:cs="Times New Roman"/>
                <w:sz w:val="21"/>
                <w:szCs w:val="21"/>
              </w:rPr>
              <w:t>10%</w:t>
            </w:r>
          </w:p>
        </w:tc>
      </w:tr>
    </w:tbl>
    <w:p w14:paraId="529B5DCF" w14:textId="77777777" w:rsidR="006D4B07" w:rsidRDefault="006D4B07" w:rsidP="00EE3B96">
      <w:pPr>
        <w:spacing w:line="276" w:lineRule="auto"/>
        <w:jc w:val="both"/>
        <w:rPr>
          <w:rFonts w:ascii="Times New Roman" w:hAnsi="Times New Roman" w:cs="Times New Roman"/>
          <w:sz w:val="24"/>
          <w:szCs w:val="24"/>
        </w:rPr>
      </w:pPr>
    </w:p>
    <w:p w14:paraId="1D427D68" w14:textId="13052A4F" w:rsidR="00124156" w:rsidRPr="006D4B07" w:rsidRDefault="00124156" w:rsidP="00EE3B96">
      <w:pPr>
        <w:pStyle w:val="Sraopastraipa"/>
        <w:numPr>
          <w:ilvl w:val="0"/>
          <w:numId w:val="35"/>
        </w:numPr>
        <w:spacing w:line="276" w:lineRule="auto"/>
        <w:jc w:val="both"/>
        <w:rPr>
          <w:rFonts w:ascii="Times New Roman" w:hAnsi="Times New Roman" w:cs="Times New Roman"/>
          <w:sz w:val="24"/>
          <w:szCs w:val="24"/>
        </w:rPr>
      </w:pPr>
      <w:r w:rsidRPr="006D4B07">
        <w:rPr>
          <w:rFonts w:ascii="Times New Roman" w:hAnsi="Times New Roman" w:cs="Times New Roman"/>
          <w:sz w:val="24"/>
          <w:szCs w:val="24"/>
        </w:rPr>
        <w:t xml:space="preserve">Jeigu tai paroda B2B auditorijai:  </w:t>
      </w:r>
    </w:p>
    <w:p w14:paraId="3B91E410" w14:textId="77777777" w:rsidR="00124156" w:rsidRPr="00FD2060" w:rsidRDefault="00124156" w:rsidP="00EE3B96">
      <w:pPr>
        <w:spacing w:line="276" w:lineRule="auto"/>
        <w:jc w:val="both"/>
        <w:rPr>
          <w:rFonts w:ascii="Times New Roman" w:hAnsi="Times New Roman" w:cs="Times New Roman"/>
          <w:sz w:val="24"/>
          <w:szCs w:val="24"/>
        </w:rPr>
      </w:pPr>
    </w:p>
    <w:tbl>
      <w:tblPr>
        <w:tblStyle w:val="Lentelstinklelis"/>
        <w:tblW w:w="8852" w:type="dxa"/>
        <w:tblInd w:w="-5" w:type="dxa"/>
        <w:tblLook w:val="04A0" w:firstRow="1" w:lastRow="0" w:firstColumn="1" w:lastColumn="0" w:noHBand="0" w:noVBand="1"/>
      </w:tblPr>
      <w:tblGrid>
        <w:gridCol w:w="4549"/>
        <w:gridCol w:w="4303"/>
      </w:tblGrid>
      <w:tr w:rsidR="00124156" w:rsidRPr="006D4B07" w14:paraId="4953EE60" w14:textId="77777777" w:rsidTr="006C6B06">
        <w:trPr>
          <w:trHeight w:val="196"/>
        </w:trPr>
        <w:tc>
          <w:tcPr>
            <w:tcW w:w="4549" w:type="dxa"/>
          </w:tcPr>
          <w:p w14:paraId="1F32A636" w14:textId="77777777" w:rsidR="00124156" w:rsidRPr="006D4B07" w:rsidRDefault="00124156" w:rsidP="00EE3B96">
            <w:pPr>
              <w:pStyle w:val="Sraopastraipa"/>
              <w:tabs>
                <w:tab w:val="left" w:pos="567"/>
              </w:tabs>
              <w:spacing w:line="276" w:lineRule="auto"/>
              <w:jc w:val="both"/>
              <w:rPr>
                <w:rFonts w:ascii="Times New Roman" w:hAnsi="Times New Roman" w:cs="Times New Roman"/>
                <w:b/>
                <w:bCs/>
                <w:sz w:val="20"/>
                <w:szCs w:val="20"/>
              </w:rPr>
            </w:pPr>
            <w:r w:rsidRPr="006D4B07">
              <w:rPr>
                <w:rFonts w:ascii="Times New Roman" w:hAnsi="Times New Roman" w:cs="Times New Roman"/>
                <w:b/>
                <w:bCs/>
                <w:sz w:val="20"/>
                <w:szCs w:val="20"/>
              </w:rPr>
              <w:t>Reklamos kanalas</w:t>
            </w:r>
          </w:p>
        </w:tc>
        <w:tc>
          <w:tcPr>
            <w:tcW w:w="4303" w:type="dxa"/>
          </w:tcPr>
          <w:p w14:paraId="751F357D" w14:textId="77777777" w:rsidR="00124156" w:rsidRPr="006D4B07" w:rsidRDefault="00124156" w:rsidP="00EE3B96">
            <w:pPr>
              <w:pStyle w:val="Sraopastraipa"/>
              <w:tabs>
                <w:tab w:val="left" w:pos="567"/>
              </w:tabs>
              <w:spacing w:line="276" w:lineRule="auto"/>
              <w:jc w:val="both"/>
              <w:rPr>
                <w:rFonts w:ascii="Times New Roman" w:hAnsi="Times New Roman" w:cs="Times New Roman"/>
                <w:b/>
                <w:bCs/>
                <w:sz w:val="20"/>
                <w:szCs w:val="20"/>
              </w:rPr>
            </w:pPr>
            <w:r w:rsidRPr="006D4B07">
              <w:rPr>
                <w:rFonts w:ascii="Times New Roman" w:hAnsi="Times New Roman" w:cs="Times New Roman"/>
                <w:b/>
                <w:bCs/>
                <w:sz w:val="20"/>
                <w:szCs w:val="20"/>
              </w:rPr>
              <w:t>Planuojama dalis (proc.)</w:t>
            </w:r>
          </w:p>
        </w:tc>
      </w:tr>
      <w:tr w:rsidR="00124156" w:rsidRPr="006D4B07" w14:paraId="6F35B607" w14:textId="77777777" w:rsidTr="006C6B06">
        <w:trPr>
          <w:trHeight w:val="192"/>
        </w:trPr>
        <w:tc>
          <w:tcPr>
            <w:tcW w:w="4549" w:type="dxa"/>
          </w:tcPr>
          <w:p w14:paraId="33ECBD5B" w14:textId="77777777"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Reklama skaitmeninės rinkodaros kanaluose</w:t>
            </w:r>
          </w:p>
        </w:tc>
        <w:tc>
          <w:tcPr>
            <w:tcW w:w="4303" w:type="dxa"/>
          </w:tcPr>
          <w:p w14:paraId="1C2915CA" w14:textId="0224FE95"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70 %</w:t>
            </w:r>
          </w:p>
        </w:tc>
      </w:tr>
      <w:tr w:rsidR="00124156" w:rsidRPr="006D4B07" w14:paraId="5AD6E936" w14:textId="77777777" w:rsidTr="006C6B06">
        <w:trPr>
          <w:trHeight w:val="245"/>
        </w:trPr>
        <w:tc>
          <w:tcPr>
            <w:tcW w:w="4549" w:type="dxa"/>
          </w:tcPr>
          <w:p w14:paraId="7A952DF7" w14:textId="2462B5CC"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Specializuoti portalai</w:t>
            </w:r>
          </w:p>
        </w:tc>
        <w:tc>
          <w:tcPr>
            <w:tcW w:w="4303" w:type="dxa"/>
          </w:tcPr>
          <w:p w14:paraId="48114D7F" w14:textId="47B72EC7"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10 %</w:t>
            </w:r>
          </w:p>
        </w:tc>
      </w:tr>
      <w:tr w:rsidR="00124156" w:rsidRPr="006D4B07" w14:paraId="1E245903" w14:textId="77777777" w:rsidTr="006C6B06">
        <w:trPr>
          <w:trHeight w:val="217"/>
        </w:trPr>
        <w:tc>
          <w:tcPr>
            <w:tcW w:w="4549" w:type="dxa"/>
          </w:tcPr>
          <w:p w14:paraId="01BDA1ED" w14:textId="70D5FDC9"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Lauko reklama (OOH)</w:t>
            </w:r>
          </w:p>
        </w:tc>
        <w:tc>
          <w:tcPr>
            <w:tcW w:w="4303" w:type="dxa"/>
          </w:tcPr>
          <w:p w14:paraId="62F9A463" w14:textId="77777777"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10 %</w:t>
            </w:r>
          </w:p>
        </w:tc>
      </w:tr>
      <w:tr w:rsidR="00124156" w:rsidRPr="006D4B07" w14:paraId="30732484" w14:textId="77777777" w:rsidTr="006C6B06">
        <w:trPr>
          <w:trHeight w:val="199"/>
        </w:trPr>
        <w:tc>
          <w:tcPr>
            <w:tcW w:w="4549" w:type="dxa"/>
          </w:tcPr>
          <w:p w14:paraId="737799E9" w14:textId="61D7BA34"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 xml:space="preserve">Radijo / TV reklama </w:t>
            </w:r>
          </w:p>
        </w:tc>
        <w:tc>
          <w:tcPr>
            <w:tcW w:w="4303" w:type="dxa"/>
          </w:tcPr>
          <w:p w14:paraId="4E5866F8" w14:textId="77777777"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10 %</w:t>
            </w:r>
          </w:p>
        </w:tc>
      </w:tr>
    </w:tbl>
    <w:p w14:paraId="68241F59" w14:textId="77777777" w:rsidR="006D4B07" w:rsidRDefault="006D4B07" w:rsidP="00EE3B96">
      <w:pPr>
        <w:spacing w:line="276" w:lineRule="auto"/>
        <w:jc w:val="both"/>
        <w:rPr>
          <w:rFonts w:ascii="Times New Roman" w:hAnsi="Times New Roman" w:cs="Times New Roman"/>
          <w:sz w:val="24"/>
          <w:szCs w:val="24"/>
        </w:rPr>
      </w:pPr>
    </w:p>
    <w:p w14:paraId="08504154" w14:textId="5B21C811" w:rsidR="00124156" w:rsidRPr="006D4B07" w:rsidRDefault="00124156" w:rsidP="00EE3B96">
      <w:pPr>
        <w:pStyle w:val="Sraopastraipa"/>
        <w:numPr>
          <w:ilvl w:val="0"/>
          <w:numId w:val="35"/>
        </w:numPr>
        <w:spacing w:line="276" w:lineRule="auto"/>
        <w:jc w:val="both"/>
        <w:rPr>
          <w:rFonts w:ascii="Times New Roman" w:hAnsi="Times New Roman" w:cs="Times New Roman"/>
          <w:sz w:val="24"/>
          <w:szCs w:val="24"/>
        </w:rPr>
      </w:pPr>
      <w:r w:rsidRPr="006D4B07">
        <w:rPr>
          <w:rFonts w:ascii="Times New Roman" w:hAnsi="Times New Roman" w:cs="Times New Roman"/>
          <w:sz w:val="24"/>
          <w:szCs w:val="24"/>
        </w:rPr>
        <w:t xml:space="preserve">Jeigu tai paroda B2C auditorijai:  </w:t>
      </w:r>
    </w:p>
    <w:p w14:paraId="09E6F1EF" w14:textId="77777777" w:rsidR="00124156" w:rsidRPr="00FD2060" w:rsidRDefault="00124156" w:rsidP="00EE3B96">
      <w:pPr>
        <w:spacing w:line="276" w:lineRule="auto"/>
        <w:jc w:val="both"/>
        <w:rPr>
          <w:rFonts w:ascii="Times New Roman" w:hAnsi="Times New Roman" w:cs="Times New Roman"/>
          <w:sz w:val="24"/>
          <w:szCs w:val="24"/>
        </w:rPr>
      </w:pPr>
    </w:p>
    <w:tbl>
      <w:tblPr>
        <w:tblStyle w:val="Lentelstinklelis"/>
        <w:tblW w:w="8852" w:type="dxa"/>
        <w:tblInd w:w="-5" w:type="dxa"/>
        <w:tblLook w:val="04A0" w:firstRow="1" w:lastRow="0" w:firstColumn="1" w:lastColumn="0" w:noHBand="0" w:noVBand="1"/>
      </w:tblPr>
      <w:tblGrid>
        <w:gridCol w:w="4549"/>
        <w:gridCol w:w="4303"/>
      </w:tblGrid>
      <w:tr w:rsidR="00124156" w:rsidRPr="006D4B07" w14:paraId="1905EC3E" w14:textId="77777777" w:rsidTr="006C6B06">
        <w:trPr>
          <w:trHeight w:val="196"/>
        </w:trPr>
        <w:tc>
          <w:tcPr>
            <w:tcW w:w="4549" w:type="dxa"/>
          </w:tcPr>
          <w:p w14:paraId="7BDC1D0F" w14:textId="77777777" w:rsidR="00124156" w:rsidRPr="006D4B07" w:rsidRDefault="00124156" w:rsidP="00EE3B96">
            <w:pPr>
              <w:pStyle w:val="Sraopastraipa"/>
              <w:tabs>
                <w:tab w:val="left" w:pos="567"/>
              </w:tabs>
              <w:spacing w:line="276" w:lineRule="auto"/>
              <w:jc w:val="both"/>
              <w:rPr>
                <w:rFonts w:ascii="Times New Roman" w:hAnsi="Times New Roman" w:cs="Times New Roman"/>
                <w:b/>
                <w:bCs/>
                <w:sz w:val="20"/>
                <w:szCs w:val="20"/>
              </w:rPr>
            </w:pPr>
            <w:r w:rsidRPr="006D4B07">
              <w:rPr>
                <w:rFonts w:ascii="Times New Roman" w:hAnsi="Times New Roman" w:cs="Times New Roman"/>
                <w:b/>
                <w:bCs/>
                <w:sz w:val="20"/>
                <w:szCs w:val="20"/>
              </w:rPr>
              <w:t>Reklamos kanalas</w:t>
            </w:r>
          </w:p>
        </w:tc>
        <w:tc>
          <w:tcPr>
            <w:tcW w:w="4303" w:type="dxa"/>
          </w:tcPr>
          <w:p w14:paraId="4653D457" w14:textId="77777777" w:rsidR="00124156" w:rsidRPr="006D4B07" w:rsidRDefault="00124156" w:rsidP="00EE3B96">
            <w:pPr>
              <w:pStyle w:val="Sraopastraipa"/>
              <w:tabs>
                <w:tab w:val="left" w:pos="567"/>
              </w:tabs>
              <w:spacing w:line="276" w:lineRule="auto"/>
              <w:jc w:val="both"/>
              <w:rPr>
                <w:rFonts w:ascii="Times New Roman" w:hAnsi="Times New Roman" w:cs="Times New Roman"/>
                <w:b/>
                <w:bCs/>
                <w:sz w:val="20"/>
                <w:szCs w:val="20"/>
              </w:rPr>
            </w:pPr>
            <w:r w:rsidRPr="006D4B07">
              <w:rPr>
                <w:rFonts w:ascii="Times New Roman" w:hAnsi="Times New Roman" w:cs="Times New Roman"/>
                <w:b/>
                <w:bCs/>
                <w:sz w:val="20"/>
                <w:szCs w:val="20"/>
              </w:rPr>
              <w:t>Planuojama dalis (proc.)</w:t>
            </w:r>
          </w:p>
        </w:tc>
      </w:tr>
      <w:tr w:rsidR="00124156" w:rsidRPr="006D4B07" w14:paraId="5E25DDCD" w14:textId="77777777" w:rsidTr="006C6B06">
        <w:trPr>
          <w:trHeight w:val="192"/>
        </w:trPr>
        <w:tc>
          <w:tcPr>
            <w:tcW w:w="4549" w:type="dxa"/>
          </w:tcPr>
          <w:p w14:paraId="1344C9D0" w14:textId="77777777"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Reklama skaitmeninės rinkodaros kanaluose</w:t>
            </w:r>
          </w:p>
        </w:tc>
        <w:tc>
          <w:tcPr>
            <w:tcW w:w="4303" w:type="dxa"/>
          </w:tcPr>
          <w:p w14:paraId="50FEE862" w14:textId="1AA506B8"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50 %</w:t>
            </w:r>
          </w:p>
        </w:tc>
      </w:tr>
      <w:tr w:rsidR="00124156" w:rsidRPr="006D4B07" w14:paraId="44DD4C43" w14:textId="77777777" w:rsidTr="006C6B06">
        <w:trPr>
          <w:trHeight w:val="245"/>
        </w:trPr>
        <w:tc>
          <w:tcPr>
            <w:tcW w:w="4549" w:type="dxa"/>
          </w:tcPr>
          <w:p w14:paraId="6DBAF862" w14:textId="267DE4FC"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Reklama televizijoje</w:t>
            </w:r>
          </w:p>
        </w:tc>
        <w:tc>
          <w:tcPr>
            <w:tcW w:w="4303" w:type="dxa"/>
          </w:tcPr>
          <w:p w14:paraId="38D7AB8F" w14:textId="5AA9F345"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20 %</w:t>
            </w:r>
          </w:p>
        </w:tc>
      </w:tr>
      <w:tr w:rsidR="00124156" w:rsidRPr="006D4B07" w14:paraId="47C525D7" w14:textId="77777777" w:rsidTr="006C6B06">
        <w:trPr>
          <w:trHeight w:val="217"/>
        </w:trPr>
        <w:tc>
          <w:tcPr>
            <w:tcW w:w="4549" w:type="dxa"/>
          </w:tcPr>
          <w:p w14:paraId="78C392D5" w14:textId="53D2D1FB"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Lauko reklama (OOH/DOOH)</w:t>
            </w:r>
          </w:p>
        </w:tc>
        <w:tc>
          <w:tcPr>
            <w:tcW w:w="4303" w:type="dxa"/>
          </w:tcPr>
          <w:p w14:paraId="01E4F62F" w14:textId="5EFC9F0C"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15 %</w:t>
            </w:r>
          </w:p>
        </w:tc>
      </w:tr>
      <w:tr w:rsidR="00124156" w:rsidRPr="006D4B07" w14:paraId="7BF543CA" w14:textId="77777777" w:rsidTr="006C6B06">
        <w:trPr>
          <w:trHeight w:val="199"/>
        </w:trPr>
        <w:tc>
          <w:tcPr>
            <w:tcW w:w="4549" w:type="dxa"/>
          </w:tcPr>
          <w:p w14:paraId="71498EDC" w14:textId="357BFBE6"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Influenceriai / turinio integracijos</w:t>
            </w:r>
          </w:p>
        </w:tc>
        <w:tc>
          <w:tcPr>
            <w:tcW w:w="4303" w:type="dxa"/>
          </w:tcPr>
          <w:p w14:paraId="2DFA7207" w14:textId="72B7642B" w:rsidR="00124156" w:rsidRPr="006D4B07" w:rsidRDefault="00124156" w:rsidP="00EE3B96">
            <w:pPr>
              <w:pStyle w:val="Sraopastraipa"/>
              <w:tabs>
                <w:tab w:val="left" w:pos="567"/>
              </w:tabs>
              <w:spacing w:line="276" w:lineRule="auto"/>
              <w:jc w:val="both"/>
              <w:rPr>
                <w:rFonts w:ascii="Times New Roman" w:hAnsi="Times New Roman" w:cs="Times New Roman"/>
                <w:sz w:val="20"/>
                <w:szCs w:val="20"/>
              </w:rPr>
            </w:pPr>
            <w:r w:rsidRPr="006D4B07">
              <w:rPr>
                <w:rFonts w:ascii="Times New Roman" w:hAnsi="Times New Roman" w:cs="Times New Roman"/>
                <w:sz w:val="20"/>
                <w:szCs w:val="20"/>
              </w:rPr>
              <w:t>15 %</w:t>
            </w:r>
          </w:p>
        </w:tc>
      </w:tr>
    </w:tbl>
    <w:p w14:paraId="2CF6B5CC" w14:textId="77777777" w:rsidR="00564858" w:rsidRPr="00FD2060" w:rsidRDefault="00564858" w:rsidP="00EE3B96">
      <w:pPr>
        <w:spacing w:line="276" w:lineRule="auto"/>
        <w:jc w:val="both"/>
        <w:rPr>
          <w:rFonts w:ascii="Times New Roman" w:hAnsi="Times New Roman" w:cs="Times New Roman"/>
          <w:sz w:val="24"/>
          <w:szCs w:val="24"/>
        </w:rPr>
      </w:pPr>
    </w:p>
    <w:p w14:paraId="65DCCC85" w14:textId="06E6F818" w:rsidR="00124156" w:rsidRDefault="00124156" w:rsidP="00EE3B96">
      <w:pPr>
        <w:spacing w:line="276" w:lineRule="auto"/>
        <w:ind w:firstLine="720"/>
        <w:jc w:val="both"/>
        <w:rPr>
          <w:rFonts w:ascii="Times New Roman" w:hAnsi="Times New Roman" w:cs="Times New Roman"/>
          <w:sz w:val="24"/>
          <w:szCs w:val="24"/>
        </w:rPr>
      </w:pPr>
      <w:r w:rsidRPr="00FD2060">
        <w:rPr>
          <w:rFonts w:ascii="Times New Roman" w:hAnsi="Times New Roman" w:cs="Times New Roman"/>
          <w:sz w:val="24"/>
          <w:szCs w:val="24"/>
        </w:rPr>
        <w:t>Nurodytas reklamos biudžeto paskirstymas tarp kanalų yra preliminarus ir orientacinio pobūdžio.</w:t>
      </w:r>
      <w:r w:rsidR="006D4B07">
        <w:rPr>
          <w:rFonts w:ascii="Times New Roman" w:hAnsi="Times New Roman" w:cs="Times New Roman"/>
          <w:sz w:val="24"/>
          <w:szCs w:val="24"/>
        </w:rPr>
        <w:t xml:space="preserve"> </w:t>
      </w:r>
      <w:r w:rsidRPr="00FD2060">
        <w:rPr>
          <w:rFonts w:ascii="Times New Roman" w:hAnsi="Times New Roman" w:cs="Times New Roman"/>
          <w:sz w:val="24"/>
          <w:szCs w:val="24"/>
        </w:rPr>
        <w:t>Galutinis biudžeto paskirstymas tarp reklamos kanalų, rinkų ir sprendimų nustatomas kiekvienos konkrečios kampanijos media plano rengimo ir derinimo metu, atsižvelgiant į kampanijos tikslus, tikslines auditorijas, rinkų prioritetus ir siūlomų sprendimų efektyvumą.</w:t>
      </w:r>
    </w:p>
    <w:p w14:paraId="1038099D" w14:textId="77777777" w:rsidR="0041626E" w:rsidRPr="00FD2060" w:rsidRDefault="0041626E" w:rsidP="00EE3B96">
      <w:pPr>
        <w:spacing w:line="276" w:lineRule="auto"/>
        <w:ind w:firstLine="720"/>
        <w:jc w:val="both"/>
        <w:rPr>
          <w:rFonts w:ascii="Times New Roman" w:hAnsi="Times New Roman" w:cs="Times New Roman"/>
          <w:sz w:val="24"/>
          <w:szCs w:val="24"/>
        </w:rPr>
      </w:pPr>
    </w:p>
    <w:p w14:paraId="02332CC9" w14:textId="571AD75E" w:rsidR="00124156" w:rsidRDefault="00124156" w:rsidP="0041626E">
      <w:pPr>
        <w:pStyle w:val="Sraopastraipa"/>
        <w:numPr>
          <w:ilvl w:val="0"/>
          <w:numId w:val="25"/>
        </w:numPr>
        <w:spacing w:line="276" w:lineRule="auto"/>
        <w:jc w:val="center"/>
        <w:rPr>
          <w:rFonts w:ascii="Times New Roman" w:hAnsi="Times New Roman" w:cs="Times New Roman"/>
          <w:b/>
          <w:bCs/>
          <w:sz w:val="24"/>
          <w:szCs w:val="24"/>
        </w:rPr>
      </w:pPr>
      <w:r w:rsidRPr="00FD2060">
        <w:rPr>
          <w:rFonts w:ascii="Times New Roman" w:hAnsi="Times New Roman" w:cs="Times New Roman"/>
          <w:b/>
          <w:bCs/>
          <w:sz w:val="24"/>
          <w:szCs w:val="24"/>
        </w:rPr>
        <w:t>BENDRI REIKALAVMAI PASLAUGOMS</w:t>
      </w:r>
    </w:p>
    <w:p w14:paraId="0CBA822B" w14:textId="77777777" w:rsidR="00EE3B96" w:rsidRPr="00FD2060" w:rsidRDefault="00EE3B96" w:rsidP="00EE3B96">
      <w:pPr>
        <w:pStyle w:val="Sraopastraipa"/>
        <w:spacing w:line="276" w:lineRule="auto"/>
        <w:ind w:left="720"/>
        <w:jc w:val="both"/>
        <w:rPr>
          <w:rFonts w:ascii="Times New Roman" w:hAnsi="Times New Roman" w:cs="Times New Roman"/>
          <w:b/>
          <w:bCs/>
          <w:sz w:val="24"/>
          <w:szCs w:val="24"/>
        </w:rPr>
      </w:pPr>
    </w:p>
    <w:p w14:paraId="0A31E67E" w14:textId="5330A120" w:rsidR="00124156" w:rsidRPr="00FD2060" w:rsidRDefault="00FA1C13" w:rsidP="00EE3B96">
      <w:pPr>
        <w:pStyle w:val="Sraopastraipa"/>
        <w:numPr>
          <w:ilvl w:val="1"/>
          <w:numId w:val="25"/>
        </w:numPr>
        <w:spacing w:line="276" w:lineRule="auto"/>
        <w:ind w:left="0" w:firstLine="851"/>
        <w:jc w:val="both"/>
        <w:rPr>
          <w:rFonts w:ascii="Times New Roman" w:hAnsi="Times New Roman" w:cs="Times New Roman"/>
          <w:sz w:val="24"/>
          <w:szCs w:val="24"/>
        </w:rPr>
      </w:pPr>
      <w:r w:rsidRPr="00FD2060">
        <w:rPr>
          <w:rFonts w:ascii="Times New Roman" w:hAnsi="Times New Roman" w:cs="Times New Roman"/>
          <w:sz w:val="24"/>
          <w:szCs w:val="24"/>
        </w:rPr>
        <w:t xml:space="preserve"> Perkančioji organizacija visą sutarties galiojimo laikotarpį turi teisę kreiptis į Tiekėją dėl organizuojamų parodų ir kitų projektų reklamos kampanijų planavimo, įgyvendinimo ir administravimo paslaugų, atsižvelgiant į konkretų poreikį.</w:t>
      </w:r>
    </w:p>
    <w:p w14:paraId="3E6FA6C8" w14:textId="2B950D68" w:rsidR="006D4B07" w:rsidRDefault="00FA1C13" w:rsidP="00EE3B96">
      <w:pPr>
        <w:pStyle w:val="Sraopastraipa"/>
        <w:numPr>
          <w:ilvl w:val="1"/>
          <w:numId w:val="25"/>
        </w:numPr>
        <w:spacing w:line="276" w:lineRule="auto"/>
        <w:ind w:left="0" w:firstLine="709"/>
        <w:jc w:val="both"/>
        <w:rPr>
          <w:rFonts w:ascii="Times New Roman" w:hAnsi="Times New Roman" w:cs="Times New Roman"/>
          <w:sz w:val="24"/>
          <w:szCs w:val="24"/>
        </w:rPr>
      </w:pPr>
      <w:r w:rsidRPr="00FD2060">
        <w:rPr>
          <w:rFonts w:ascii="Times New Roman" w:hAnsi="Times New Roman" w:cs="Times New Roman"/>
          <w:sz w:val="24"/>
          <w:szCs w:val="24"/>
        </w:rPr>
        <w:t xml:space="preserve"> Perkančiajai organizacijai pateikus užklausą dėl konkrečios organizuojamos parodos ar projekto reklamos kampanijos planavimo ir įgyvendinimo, Tiekėjas privalo parengti pagrįstą ir efektyviausią media </w:t>
      </w:r>
      <w:r w:rsidR="006D4B07">
        <w:rPr>
          <w:rFonts w:ascii="Times New Roman" w:hAnsi="Times New Roman" w:cs="Times New Roman"/>
          <w:sz w:val="24"/>
          <w:szCs w:val="24"/>
        </w:rPr>
        <w:t xml:space="preserve">plano </w:t>
      </w:r>
      <w:r w:rsidRPr="00FD2060">
        <w:rPr>
          <w:rFonts w:ascii="Times New Roman" w:hAnsi="Times New Roman" w:cs="Times New Roman"/>
          <w:sz w:val="24"/>
          <w:szCs w:val="24"/>
        </w:rPr>
        <w:t>pasiūlymą, atitinkantį kampanijos tikslus, tikslines auditorijas ir prioritetines rinkas. Gavęs Perkančiosios organizacijos rašytinį patvirtinimą dėl pateikto media plano, Tiekėjas privalo užsakyti reklamos paslaugas patvirtintuose reklamos kanaluose ir užtikrinti tinkamą bei savalaikį kampanijos įgyvendinimą pagal suderintą planą.</w:t>
      </w:r>
    </w:p>
    <w:p w14:paraId="16523D53" w14:textId="77777777" w:rsidR="006D4B07" w:rsidRDefault="00FA1C13" w:rsidP="00EE3B96">
      <w:pPr>
        <w:pStyle w:val="Sraopastraipa"/>
        <w:numPr>
          <w:ilvl w:val="1"/>
          <w:numId w:val="25"/>
        </w:numPr>
        <w:spacing w:line="276" w:lineRule="auto"/>
        <w:ind w:left="0" w:firstLine="709"/>
        <w:jc w:val="both"/>
        <w:rPr>
          <w:rFonts w:ascii="Times New Roman" w:hAnsi="Times New Roman" w:cs="Times New Roman"/>
          <w:sz w:val="24"/>
          <w:szCs w:val="24"/>
        </w:rPr>
      </w:pPr>
      <w:r w:rsidRPr="006D4B07">
        <w:rPr>
          <w:rFonts w:ascii="Times New Roman" w:hAnsi="Times New Roman" w:cs="Times New Roman"/>
          <w:sz w:val="24"/>
          <w:szCs w:val="24"/>
        </w:rPr>
        <w:t xml:space="preserve"> Rengdamas Perkančiosios organizacijos organizuojamų parodų ar kitų projektų reklamos kampanijų planavimo ir įgyvendinimo pasiūlymus, Tiekėjas privalo atsižvelgti į Perkančiosios organizacijos nurodytas tikslines auditorijas, kampanijos tikslus ir prioritetines rinkas bei siekti užtikrinti maksimalų pasiekiamumą ir rezultatų efektyvumą optimaliomis sąnaudomis.</w:t>
      </w:r>
    </w:p>
    <w:p w14:paraId="6EC3C72C" w14:textId="7A76801C" w:rsidR="006D4B07" w:rsidRDefault="00FA1C13" w:rsidP="00EE3B96">
      <w:pPr>
        <w:pStyle w:val="Sraopastraipa"/>
        <w:numPr>
          <w:ilvl w:val="1"/>
          <w:numId w:val="25"/>
        </w:numPr>
        <w:spacing w:line="276" w:lineRule="auto"/>
        <w:ind w:left="0" w:firstLine="709"/>
        <w:jc w:val="both"/>
        <w:rPr>
          <w:rFonts w:ascii="Times New Roman" w:hAnsi="Times New Roman" w:cs="Times New Roman"/>
          <w:sz w:val="24"/>
          <w:szCs w:val="24"/>
        </w:rPr>
      </w:pPr>
      <w:r w:rsidRPr="006D4B07">
        <w:rPr>
          <w:rFonts w:ascii="Times New Roman" w:hAnsi="Times New Roman" w:cs="Times New Roman"/>
          <w:sz w:val="24"/>
          <w:szCs w:val="24"/>
        </w:rPr>
        <w:t>Reklamos kampanijų planavimo ir įgyvendinimo paslaugos užsakomos pagal faktinį poreikį, Perkančiajai organizacijai elektroniniu paštu pateikiant atskirą techninę užduotį, susijusią su konkrečios organizuojamos parodos ar projekto komunikacijos kampanija. Tiekėjas įsipareigoja parengti pasiūlymą, suderinti užduoties įgyvendinimo terminus ir preliminarią sąmatą su atsakingu Perkančiosios organizacijos darbuotoju bei pradėti darbus tik gavęs rašytinį patvirtinimą. Esant poreikiui, Tiekėjas privalo patikslinti pateiktą pasiūlymą, atsižvelgdamas į Perkančiosios organizacijos pateiktas pastabas ar papildomus reikalavimus. Rengdamas reklamos planavimo ir įgyvendinimo pasiūlymus bei užsakydamas reklamos paslaugas, Tiekėjas privalo atsižvelgti į Perkančiosios organizacijos pastabas dėl reklamos priemonių, kanalų ar sprendimų pasirinkimo.</w:t>
      </w:r>
      <w:r w:rsidR="006706F4">
        <w:rPr>
          <w:rFonts w:ascii="Times New Roman" w:hAnsi="Times New Roman" w:cs="Times New Roman"/>
          <w:sz w:val="24"/>
          <w:szCs w:val="24"/>
        </w:rPr>
        <w:t xml:space="preserve"> </w:t>
      </w:r>
      <w:r w:rsidR="006706F4" w:rsidRPr="006706F4">
        <w:rPr>
          <w:rFonts w:ascii="Times New Roman" w:hAnsi="Times New Roman" w:cs="Times New Roman"/>
          <w:sz w:val="24"/>
          <w:szCs w:val="24"/>
        </w:rPr>
        <w:t>Tiekėjas privalo pradėti reklamos paslaugų užsakymą ir kampanijos įgyvendinimą tik gavęs Perkančiosios organizacijos raštišką patvirtinimą</w:t>
      </w:r>
      <w:r w:rsidR="006706F4">
        <w:rPr>
          <w:rFonts w:ascii="Times New Roman" w:hAnsi="Times New Roman" w:cs="Times New Roman"/>
          <w:sz w:val="24"/>
          <w:szCs w:val="24"/>
        </w:rPr>
        <w:t>.</w:t>
      </w:r>
    </w:p>
    <w:p w14:paraId="13159014" w14:textId="66B3AFEE" w:rsidR="006D4B07" w:rsidRDefault="00FA1C13" w:rsidP="00EE3B96">
      <w:pPr>
        <w:pStyle w:val="Sraopastraipa"/>
        <w:numPr>
          <w:ilvl w:val="1"/>
          <w:numId w:val="25"/>
        </w:numPr>
        <w:spacing w:line="276" w:lineRule="auto"/>
        <w:ind w:left="0" w:firstLine="709"/>
        <w:jc w:val="both"/>
        <w:rPr>
          <w:rFonts w:ascii="Times New Roman" w:hAnsi="Times New Roman" w:cs="Times New Roman"/>
          <w:sz w:val="24"/>
          <w:szCs w:val="24"/>
        </w:rPr>
      </w:pPr>
      <w:r w:rsidRPr="006D4B07">
        <w:rPr>
          <w:rFonts w:ascii="Times New Roman" w:hAnsi="Times New Roman" w:cs="Times New Roman"/>
          <w:sz w:val="24"/>
          <w:szCs w:val="24"/>
        </w:rPr>
        <w:t xml:space="preserve">Visos skaitmeninės rinkodaros kampanijų transliavimui naudojamos paskyros (įskaitant ir naujai sukurtas šios sutarties vykdymo metu) turi būti prieinamos </w:t>
      </w:r>
      <w:r w:rsidR="00757669" w:rsidRPr="006D4B07">
        <w:rPr>
          <w:rFonts w:ascii="Times New Roman" w:hAnsi="Times New Roman" w:cs="Times New Roman"/>
          <w:sz w:val="24"/>
          <w:szCs w:val="24"/>
        </w:rPr>
        <w:t>Perkančiajai</w:t>
      </w:r>
      <w:r w:rsidRPr="006D4B07">
        <w:rPr>
          <w:rFonts w:ascii="Times New Roman" w:hAnsi="Times New Roman" w:cs="Times New Roman"/>
          <w:sz w:val="24"/>
          <w:szCs w:val="24"/>
        </w:rPr>
        <w:t xml:space="preserve"> organizacijai, suteikiant jai atitinkamas administratoriaus arba lygiavertes prieigos teises. Pasibaigus sutarties galiojimo laikotarpiui, visos kampanijoms naudotos paskyros, jų duomenys, sukauptos auditorijos, istorija ir kiti susiję duomenys turi likti Perkančiosios organizacijos valdymo ir nuosavybės teisėmis.</w:t>
      </w:r>
    </w:p>
    <w:p w14:paraId="161E8394" w14:textId="77777777" w:rsidR="00757669" w:rsidRDefault="00FD2060" w:rsidP="00EE3B96">
      <w:pPr>
        <w:pStyle w:val="Sraopastraipa"/>
        <w:numPr>
          <w:ilvl w:val="1"/>
          <w:numId w:val="25"/>
        </w:numPr>
        <w:spacing w:line="276" w:lineRule="auto"/>
        <w:ind w:left="0" w:firstLine="709"/>
        <w:jc w:val="both"/>
        <w:rPr>
          <w:rFonts w:ascii="Times New Roman" w:hAnsi="Times New Roman" w:cs="Times New Roman"/>
          <w:sz w:val="24"/>
          <w:szCs w:val="24"/>
        </w:rPr>
      </w:pPr>
      <w:r w:rsidRPr="006D4B07">
        <w:rPr>
          <w:rFonts w:ascii="Times New Roman" w:hAnsi="Times New Roman" w:cs="Times New Roman"/>
          <w:sz w:val="24"/>
          <w:szCs w:val="24"/>
        </w:rPr>
        <w:t>Tiekėjas, teikdamas media reklamos planavimo, pirkimo ir administravimo paslaugas, privalo vadovautis tvarumo ir aplinkosaugos principais bei, esant galimybei, siūlyti aplinkai palankesnius reklamos sprendimus. Planuojant ir įgyvendinant kampanijas, Tiekėjas turi:</w:t>
      </w:r>
    </w:p>
    <w:p w14:paraId="1501F262" w14:textId="77777777" w:rsidR="00FD2060" w:rsidRDefault="00FD2060" w:rsidP="00EE3B96">
      <w:pPr>
        <w:pStyle w:val="Sraopastraipa"/>
        <w:numPr>
          <w:ilvl w:val="0"/>
          <w:numId w:val="34"/>
        </w:numPr>
        <w:spacing w:line="276" w:lineRule="auto"/>
        <w:jc w:val="both"/>
        <w:rPr>
          <w:rFonts w:ascii="Times New Roman" w:hAnsi="Times New Roman" w:cs="Times New Roman"/>
          <w:sz w:val="24"/>
          <w:szCs w:val="24"/>
        </w:rPr>
      </w:pPr>
      <w:r w:rsidRPr="006D4B07">
        <w:rPr>
          <w:rFonts w:ascii="Times New Roman" w:hAnsi="Times New Roman" w:cs="Times New Roman"/>
          <w:sz w:val="24"/>
          <w:szCs w:val="24"/>
        </w:rPr>
        <w:t>Planuojant lauko reklamą (OOH), vertinti galimybę naudoti daugkartinio naudojimo konstrukcijas ar skaitmeninius ekranus (DOOH), jei tai ekonomiškai ir komunikaciškai pagrįsta;</w:t>
      </w:r>
    </w:p>
    <w:p w14:paraId="44CD2A35" w14:textId="1AF009CD" w:rsidR="00757669" w:rsidRPr="00757669" w:rsidRDefault="00757669" w:rsidP="00EE3B96">
      <w:pPr>
        <w:pStyle w:val="Sraopastraipa"/>
        <w:numPr>
          <w:ilvl w:val="0"/>
          <w:numId w:val="34"/>
        </w:numPr>
        <w:spacing w:line="276" w:lineRule="auto"/>
        <w:jc w:val="both"/>
        <w:rPr>
          <w:rFonts w:ascii="Times New Roman" w:hAnsi="Times New Roman" w:cs="Times New Roman"/>
          <w:sz w:val="24"/>
          <w:szCs w:val="24"/>
        </w:rPr>
      </w:pPr>
      <w:r w:rsidRPr="006D4B07">
        <w:rPr>
          <w:rFonts w:ascii="Times New Roman" w:hAnsi="Times New Roman" w:cs="Times New Roman"/>
          <w:sz w:val="24"/>
          <w:szCs w:val="24"/>
        </w:rPr>
        <w:t>Siūlyti efektyvų reklamos biudžeto panaudojimą, mažinant perteklinį reklamos parodymų skaičių ir neefektyvų dažnį;</w:t>
      </w:r>
    </w:p>
    <w:p w14:paraId="2B231D30" w14:textId="77777777" w:rsidR="00FD2060" w:rsidRPr="006D4B07" w:rsidRDefault="00FD2060" w:rsidP="00EE3B96">
      <w:pPr>
        <w:pStyle w:val="Sraopastraipa"/>
        <w:numPr>
          <w:ilvl w:val="0"/>
          <w:numId w:val="34"/>
        </w:numPr>
        <w:spacing w:line="276" w:lineRule="auto"/>
        <w:jc w:val="both"/>
        <w:rPr>
          <w:rFonts w:ascii="Times New Roman" w:hAnsi="Times New Roman" w:cs="Times New Roman"/>
          <w:sz w:val="24"/>
          <w:szCs w:val="24"/>
        </w:rPr>
      </w:pPr>
      <w:r w:rsidRPr="006D4B07">
        <w:rPr>
          <w:rFonts w:ascii="Times New Roman" w:hAnsi="Times New Roman" w:cs="Times New Roman"/>
          <w:sz w:val="24"/>
          <w:szCs w:val="24"/>
        </w:rPr>
        <w:lastRenderedPageBreak/>
        <w:t>Planuojant spausdintinę reklamą (jei taikoma), rekomenduoti naudoti perdirbtą popierių ar aplinkai draugiškas spausdinimo technologijas;</w:t>
      </w:r>
    </w:p>
    <w:p w14:paraId="1A244CA2" w14:textId="77777777" w:rsidR="00757669" w:rsidRDefault="00FD2060" w:rsidP="00EE3B96">
      <w:pPr>
        <w:pStyle w:val="Sraopastraipa"/>
        <w:numPr>
          <w:ilvl w:val="0"/>
          <w:numId w:val="34"/>
        </w:numPr>
        <w:spacing w:line="276" w:lineRule="auto"/>
        <w:jc w:val="both"/>
        <w:rPr>
          <w:rFonts w:ascii="Times New Roman" w:hAnsi="Times New Roman" w:cs="Times New Roman"/>
          <w:sz w:val="24"/>
          <w:szCs w:val="24"/>
        </w:rPr>
      </w:pPr>
      <w:r w:rsidRPr="006D4B07">
        <w:rPr>
          <w:rFonts w:ascii="Times New Roman" w:hAnsi="Times New Roman" w:cs="Times New Roman"/>
          <w:sz w:val="24"/>
          <w:szCs w:val="24"/>
        </w:rPr>
        <w:t>Esant galimybei, teikti rekomendacijas dėl reklamos sprendimų poveikio aplinkai mažinimo.</w:t>
      </w:r>
    </w:p>
    <w:p w14:paraId="34C1798D" w14:textId="1DD1F157" w:rsidR="00FD2060" w:rsidRPr="00757669" w:rsidRDefault="00FD2060" w:rsidP="00EE3B96">
      <w:pPr>
        <w:pStyle w:val="Sraopastraipa"/>
        <w:numPr>
          <w:ilvl w:val="0"/>
          <w:numId w:val="34"/>
        </w:numPr>
        <w:spacing w:line="276" w:lineRule="auto"/>
        <w:jc w:val="both"/>
        <w:rPr>
          <w:rFonts w:ascii="Times New Roman" w:hAnsi="Times New Roman" w:cs="Times New Roman"/>
          <w:sz w:val="28"/>
          <w:szCs w:val="28"/>
        </w:rPr>
      </w:pPr>
      <w:r w:rsidRPr="00757669">
        <w:rPr>
          <w:rFonts w:ascii="Times New Roman" w:hAnsi="Times New Roman" w:cs="Times New Roman"/>
          <w:sz w:val="24"/>
          <w:szCs w:val="24"/>
        </w:rPr>
        <w:t>Tiekėjas taip pat įsipareigoja laikytis galiojančių aplinkosaugos teisės aktų bei, vykdydamas sutartį, taikyti atsakingo išteklių naudojimo principus</w:t>
      </w:r>
      <w:r w:rsidR="006D4B07" w:rsidRPr="00757669">
        <w:rPr>
          <w:rFonts w:ascii="Times New Roman" w:hAnsi="Times New Roman" w:cs="Times New Roman"/>
          <w:sz w:val="24"/>
          <w:szCs w:val="24"/>
        </w:rPr>
        <w:t xml:space="preserve">. </w:t>
      </w:r>
    </w:p>
    <w:sectPr w:rsidR="00FD2060" w:rsidRPr="00757669" w:rsidSect="006E7B9D">
      <w:headerReference w:type="default" r:id="rId8"/>
      <w:footerReference w:type="default" r:id="rId9"/>
      <w:type w:val="continuous"/>
      <w:pgSz w:w="11910" w:h="16840"/>
      <w:pgMar w:top="0" w:right="480" w:bottom="1300" w:left="1680" w:header="680" w:footer="1108"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59FB0" w14:textId="77777777" w:rsidR="005457D0" w:rsidRDefault="005457D0">
      <w:r>
        <w:separator/>
      </w:r>
    </w:p>
  </w:endnote>
  <w:endnote w:type="continuationSeparator" w:id="0">
    <w:p w14:paraId="63835561" w14:textId="77777777" w:rsidR="005457D0" w:rsidRDefault="00545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4433C" w14:textId="2EB8DD19" w:rsidR="00A753B3" w:rsidRDefault="004F56F7">
    <w:pPr>
      <w:pStyle w:val="Pagrindinistekstas"/>
      <w:spacing w:line="14" w:lineRule="auto"/>
      <w:rPr>
        <w:sz w:val="20"/>
      </w:rPr>
    </w:pPr>
    <w:r>
      <w:rPr>
        <w:noProof/>
      </w:rPr>
      <mc:AlternateContent>
        <mc:Choice Requires="wps">
          <w:drawing>
            <wp:anchor distT="0" distB="0" distL="0" distR="0" simplePos="0" relativeHeight="251657216" behindDoc="1" locked="0" layoutInCell="1" allowOverlap="1" wp14:anchorId="78DC3E15" wp14:editId="0506E539">
              <wp:simplePos x="0" y="0"/>
              <wp:positionH relativeFrom="page">
                <wp:posOffset>598379</wp:posOffset>
              </wp:positionH>
              <wp:positionV relativeFrom="page">
                <wp:posOffset>9817217</wp:posOffset>
              </wp:positionV>
              <wp:extent cx="6363335" cy="127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3335" cy="1270"/>
                      </a:xfrm>
                      <a:custGeom>
                        <a:avLst/>
                        <a:gdLst/>
                        <a:ahLst/>
                        <a:cxnLst/>
                        <a:rect l="l" t="t" r="r" b="b"/>
                        <a:pathLst>
                          <a:path w="6363335">
                            <a:moveTo>
                              <a:pt x="0" y="0"/>
                            </a:moveTo>
                            <a:lnTo>
                              <a:pt x="6363246" y="0"/>
                            </a:lnTo>
                          </a:path>
                        </a:pathLst>
                      </a:custGeom>
                      <a:ln w="12700">
                        <a:solidFill>
                          <a:srgbClr val="F9A55E"/>
                        </a:solidFill>
                        <a:prstDash val="solid"/>
                      </a:ln>
                    </wps:spPr>
                    <wps:bodyPr wrap="square" lIns="0" tIns="0" rIns="0" bIns="0" rtlCol="0">
                      <a:prstTxWarp prst="textNoShape">
                        <a:avLst/>
                      </a:prstTxWarp>
                      <a:noAutofit/>
                    </wps:bodyPr>
                  </wps:wsp>
                </a:graphicData>
              </a:graphic>
            </wp:anchor>
          </w:drawing>
        </mc:Choice>
        <mc:Fallback>
          <w:pict>
            <v:shape w14:anchorId="7AE905B2" id="Graphic 1" o:spid="_x0000_s1026" style="position:absolute;margin-left:47.1pt;margin-top:773pt;width:501.05pt;height:.1pt;z-index:-251659264;visibility:visible;mso-wrap-style:square;mso-wrap-distance-left:0;mso-wrap-distance-top:0;mso-wrap-distance-right:0;mso-wrap-distance-bottom:0;mso-position-horizontal:absolute;mso-position-horizontal-relative:page;mso-position-vertical:absolute;mso-position-vertical-relative:page;v-text-anchor:top" coordsize="63633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" path="m,l6363246,e" filled="f" strokecolor="#f9a55e" strokeweight="1pt">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80ACF" w14:textId="77777777" w:rsidR="005457D0" w:rsidRDefault="005457D0">
      <w:r>
        <w:separator/>
      </w:r>
    </w:p>
  </w:footnote>
  <w:footnote w:type="continuationSeparator" w:id="0">
    <w:p w14:paraId="2FD99D20" w14:textId="77777777" w:rsidR="005457D0" w:rsidRDefault="00545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246A3" w14:textId="18C56FB4" w:rsidR="006E7B9D" w:rsidRDefault="0041626E" w:rsidP="0041626E">
    <w:pPr>
      <w:pStyle w:val="Antrats"/>
      <w:jc w:val="right"/>
    </w:pPr>
    <w:r w:rsidRPr="00242442">
      <w:rPr>
        <w:noProof/>
      </w:rPr>
      <w:t xml:space="preserve">Pirkimo sąlygų </w:t>
    </w:r>
    <w:r>
      <w:rPr>
        <w:noProof/>
      </w:rPr>
      <w:t>4</w:t>
    </w:r>
    <w:r w:rsidRPr="00242442">
      <w:rPr>
        <w:noProof/>
      </w:rPr>
      <w:t xml:space="preserve">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55690"/>
    <w:multiLevelType w:val="hybridMultilevel"/>
    <w:tmpl w:val="189A5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E53036"/>
    <w:multiLevelType w:val="multilevel"/>
    <w:tmpl w:val="73503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DD6B01"/>
    <w:multiLevelType w:val="hybridMultilevel"/>
    <w:tmpl w:val="CEC4C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48145E"/>
    <w:multiLevelType w:val="hybridMultilevel"/>
    <w:tmpl w:val="307EA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6C5AB9"/>
    <w:multiLevelType w:val="hybridMultilevel"/>
    <w:tmpl w:val="550E7E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29604B"/>
    <w:multiLevelType w:val="hybridMultilevel"/>
    <w:tmpl w:val="CB785D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8F7444"/>
    <w:multiLevelType w:val="multilevel"/>
    <w:tmpl w:val="5EDEE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39218E"/>
    <w:multiLevelType w:val="hybridMultilevel"/>
    <w:tmpl w:val="3E326B24"/>
    <w:lvl w:ilvl="0" w:tplc="3FB673DC">
      <w:start w:val="1"/>
      <w:numFmt w:val="bullet"/>
      <w:lvlText w:val="-"/>
      <w:lvlJc w:val="left"/>
      <w:pPr>
        <w:ind w:left="493" w:hanging="360"/>
      </w:pPr>
      <w:rPr>
        <w:rFonts w:ascii="Times New Roman" w:eastAsia="Times New Roman" w:hAnsi="Times New Roman" w:cs="Times New Roman" w:hint="default"/>
      </w:rPr>
    </w:lvl>
    <w:lvl w:ilvl="1" w:tplc="04270003">
      <w:start w:val="1"/>
      <w:numFmt w:val="bullet"/>
      <w:lvlText w:val="o"/>
      <w:lvlJc w:val="left"/>
      <w:pPr>
        <w:ind w:left="1213" w:hanging="360"/>
      </w:pPr>
      <w:rPr>
        <w:rFonts w:ascii="Courier New" w:hAnsi="Courier New" w:cs="Courier New" w:hint="default"/>
      </w:rPr>
    </w:lvl>
    <w:lvl w:ilvl="2" w:tplc="04270005">
      <w:start w:val="1"/>
      <w:numFmt w:val="bullet"/>
      <w:lvlText w:val=""/>
      <w:lvlJc w:val="left"/>
      <w:pPr>
        <w:ind w:left="1933" w:hanging="360"/>
      </w:pPr>
      <w:rPr>
        <w:rFonts w:ascii="Wingdings" w:hAnsi="Wingdings" w:hint="default"/>
      </w:rPr>
    </w:lvl>
    <w:lvl w:ilvl="3" w:tplc="04270001">
      <w:start w:val="1"/>
      <w:numFmt w:val="bullet"/>
      <w:lvlText w:val=""/>
      <w:lvlJc w:val="left"/>
      <w:pPr>
        <w:ind w:left="2653" w:hanging="360"/>
      </w:pPr>
      <w:rPr>
        <w:rFonts w:ascii="Symbol" w:hAnsi="Symbol" w:hint="default"/>
      </w:rPr>
    </w:lvl>
    <w:lvl w:ilvl="4" w:tplc="04270003">
      <w:start w:val="1"/>
      <w:numFmt w:val="bullet"/>
      <w:lvlText w:val="o"/>
      <w:lvlJc w:val="left"/>
      <w:pPr>
        <w:ind w:left="3373" w:hanging="360"/>
      </w:pPr>
      <w:rPr>
        <w:rFonts w:ascii="Courier New" w:hAnsi="Courier New" w:cs="Courier New" w:hint="default"/>
      </w:rPr>
    </w:lvl>
    <w:lvl w:ilvl="5" w:tplc="04270005">
      <w:start w:val="1"/>
      <w:numFmt w:val="bullet"/>
      <w:lvlText w:val=""/>
      <w:lvlJc w:val="left"/>
      <w:pPr>
        <w:ind w:left="4093" w:hanging="360"/>
      </w:pPr>
      <w:rPr>
        <w:rFonts w:ascii="Wingdings" w:hAnsi="Wingdings" w:hint="default"/>
      </w:rPr>
    </w:lvl>
    <w:lvl w:ilvl="6" w:tplc="04270001">
      <w:start w:val="1"/>
      <w:numFmt w:val="bullet"/>
      <w:lvlText w:val=""/>
      <w:lvlJc w:val="left"/>
      <w:pPr>
        <w:ind w:left="4813" w:hanging="360"/>
      </w:pPr>
      <w:rPr>
        <w:rFonts w:ascii="Symbol" w:hAnsi="Symbol" w:hint="default"/>
      </w:rPr>
    </w:lvl>
    <w:lvl w:ilvl="7" w:tplc="04270003">
      <w:start w:val="1"/>
      <w:numFmt w:val="bullet"/>
      <w:lvlText w:val="o"/>
      <w:lvlJc w:val="left"/>
      <w:pPr>
        <w:ind w:left="5533" w:hanging="360"/>
      </w:pPr>
      <w:rPr>
        <w:rFonts w:ascii="Courier New" w:hAnsi="Courier New" w:cs="Courier New" w:hint="default"/>
      </w:rPr>
    </w:lvl>
    <w:lvl w:ilvl="8" w:tplc="04270005">
      <w:start w:val="1"/>
      <w:numFmt w:val="bullet"/>
      <w:lvlText w:val=""/>
      <w:lvlJc w:val="left"/>
      <w:pPr>
        <w:ind w:left="6253" w:hanging="360"/>
      </w:pPr>
      <w:rPr>
        <w:rFonts w:ascii="Wingdings" w:hAnsi="Wingdings" w:hint="default"/>
      </w:rPr>
    </w:lvl>
  </w:abstractNum>
  <w:abstractNum w:abstractNumId="8" w15:restartNumberingAfterBreak="0">
    <w:nsid w:val="32AF0F5B"/>
    <w:multiLevelType w:val="hybridMultilevel"/>
    <w:tmpl w:val="A59CF3D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4A143F2"/>
    <w:multiLevelType w:val="multilevel"/>
    <w:tmpl w:val="C424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7761E3"/>
    <w:multiLevelType w:val="hybridMultilevel"/>
    <w:tmpl w:val="2D580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0238FD"/>
    <w:multiLevelType w:val="multilevel"/>
    <w:tmpl w:val="17D00B74"/>
    <w:lvl w:ilvl="0">
      <w:start w:val="1"/>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F6B263A"/>
    <w:multiLevelType w:val="multilevel"/>
    <w:tmpl w:val="BB52F32C"/>
    <w:lvl w:ilvl="0">
      <w:start w:val="1"/>
      <w:numFmt w:val="decimal"/>
      <w:lvlText w:val="%1."/>
      <w:lvlJc w:val="left"/>
      <w:pPr>
        <w:ind w:left="720" w:hanging="360"/>
      </w:pPr>
      <w:rPr>
        <w:rFonts w:hint="default"/>
        <w:b w:val="0"/>
        <w:bCs w:val="0"/>
      </w:rPr>
    </w:lvl>
    <w:lvl w:ilvl="1">
      <w:start w:val="1"/>
      <w:numFmt w:val="decimal"/>
      <w:lvlText w:val="%1.%2."/>
      <w:lvlJc w:val="left"/>
      <w:pPr>
        <w:ind w:left="912" w:hanging="552"/>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E2619E"/>
    <w:multiLevelType w:val="multilevel"/>
    <w:tmpl w:val="6BA076E6"/>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1D95559"/>
    <w:multiLevelType w:val="hybridMultilevel"/>
    <w:tmpl w:val="33EC3202"/>
    <w:lvl w:ilvl="0" w:tplc="66147CC6">
      <w:numFmt w:val="bullet"/>
      <w:lvlText w:val=""/>
      <w:lvlJc w:val="left"/>
      <w:pPr>
        <w:ind w:left="840" w:hanging="480"/>
      </w:pPr>
      <w:rPr>
        <w:rFonts w:ascii="Times New Roman" w:eastAsia="Robot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2B33B7"/>
    <w:multiLevelType w:val="hybridMultilevel"/>
    <w:tmpl w:val="73A05D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434981"/>
    <w:multiLevelType w:val="hybridMultilevel"/>
    <w:tmpl w:val="3BD6F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5719F0"/>
    <w:multiLevelType w:val="multilevel"/>
    <w:tmpl w:val="9C12FEA8"/>
    <w:lvl w:ilvl="0">
      <w:start w:val="1"/>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416880"/>
    <w:multiLevelType w:val="hybridMultilevel"/>
    <w:tmpl w:val="5B74D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C01545"/>
    <w:multiLevelType w:val="hybridMultilevel"/>
    <w:tmpl w:val="5BA2B11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512C5970"/>
    <w:multiLevelType w:val="hybridMultilevel"/>
    <w:tmpl w:val="CEC4CE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6060AD"/>
    <w:multiLevelType w:val="multilevel"/>
    <w:tmpl w:val="2C66B14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FE6E66"/>
    <w:multiLevelType w:val="hybridMultilevel"/>
    <w:tmpl w:val="1578E22A"/>
    <w:lvl w:ilvl="0" w:tplc="82905D4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5E1D2C"/>
    <w:multiLevelType w:val="hybridMultilevel"/>
    <w:tmpl w:val="D01EAF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6C34C41"/>
    <w:multiLevelType w:val="hybridMultilevel"/>
    <w:tmpl w:val="34702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204E83"/>
    <w:multiLevelType w:val="hybridMultilevel"/>
    <w:tmpl w:val="7D4A1756"/>
    <w:lvl w:ilvl="0" w:tplc="911EC8A2">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034227"/>
    <w:multiLevelType w:val="hybridMultilevel"/>
    <w:tmpl w:val="2BFCB352"/>
    <w:lvl w:ilvl="0" w:tplc="0809000F">
      <w:start w:val="1"/>
      <w:numFmt w:val="decimal"/>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7" w15:restartNumberingAfterBreak="0">
    <w:nsid w:val="5CCB1BE9"/>
    <w:multiLevelType w:val="hybridMultilevel"/>
    <w:tmpl w:val="C74C2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231F6B"/>
    <w:multiLevelType w:val="hybridMultilevel"/>
    <w:tmpl w:val="EE943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AE2FC6"/>
    <w:multiLevelType w:val="hybridMultilevel"/>
    <w:tmpl w:val="14263FDE"/>
    <w:lvl w:ilvl="0" w:tplc="08090001">
      <w:start w:val="1"/>
      <w:numFmt w:val="bullet"/>
      <w:lvlText w:val=""/>
      <w:lvlJc w:val="left"/>
      <w:pPr>
        <w:ind w:left="853" w:hanging="360"/>
      </w:pPr>
      <w:rPr>
        <w:rFonts w:ascii="Symbol" w:hAnsi="Symbol" w:hint="default"/>
      </w:rPr>
    </w:lvl>
    <w:lvl w:ilvl="1" w:tplc="08090003" w:tentative="1">
      <w:start w:val="1"/>
      <w:numFmt w:val="bullet"/>
      <w:lvlText w:val="o"/>
      <w:lvlJc w:val="left"/>
      <w:pPr>
        <w:ind w:left="1573" w:hanging="360"/>
      </w:pPr>
      <w:rPr>
        <w:rFonts w:ascii="Courier New" w:hAnsi="Courier New" w:cs="Courier New" w:hint="default"/>
      </w:rPr>
    </w:lvl>
    <w:lvl w:ilvl="2" w:tplc="08090005" w:tentative="1">
      <w:start w:val="1"/>
      <w:numFmt w:val="bullet"/>
      <w:lvlText w:val=""/>
      <w:lvlJc w:val="left"/>
      <w:pPr>
        <w:ind w:left="2293" w:hanging="360"/>
      </w:pPr>
      <w:rPr>
        <w:rFonts w:ascii="Wingdings" w:hAnsi="Wingdings" w:hint="default"/>
      </w:rPr>
    </w:lvl>
    <w:lvl w:ilvl="3" w:tplc="08090001" w:tentative="1">
      <w:start w:val="1"/>
      <w:numFmt w:val="bullet"/>
      <w:lvlText w:val=""/>
      <w:lvlJc w:val="left"/>
      <w:pPr>
        <w:ind w:left="3013" w:hanging="360"/>
      </w:pPr>
      <w:rPr>
        <w:rFonts w:ascii="Symbol" w:hAnsi="Symbol" w:hint="default"/>
      </w:rPr>
    </w:lvl>
    <w:lvl w:ilvl="4" w:tplc="08090003" w:tentative="1">
      <w:start w:val="1"/>
      <w:numFmt w:val="bullet"/>
      <w:lvlText w:val="o"/>
      <w:lvlJc w:val="left"/>
      <w:pPr>
        <w:ind w:left="3733" w:hanging="360"/>
      </w:pPr>
      <w:rPr>
        <w:rFonts w:ascii="Courier New" w:hAnsi="Courier New" w:cs="Courier New" w:hint="default"/>
      </w:rPr>
    </w:lvl>
    <w:lvl w:ilvl="5" w:tplc="08090005" w:tentative="1">
      <w:start w:val="1"/>
      <w:numFmt w:val="bullet"/>
      <w:lvlText w:val=""/>
      <w:lvlJc w:val="left"/>
      <w:pPr>
        <w:ind w:left="4453" w:hanging="360"/>
      </w:pPr>
      <w:rPr>
        <w:rFonts w:ascii="Wingdings" w:hAnsi="Wingdings" w:hint="default"/>
      </w:rPr>
    </w:lvl>
    <w:lvl w:ilvl="6" w:tplc="08090001" w:tentative="1">
      <w:start w:val="1"/>
      <w:numFmt w:val="bullet"/>
      <w:lvlText w:val=""/>
      <w:lvlJc w:val="left"/>
      <w:pPr>
        <w:ind w:left="5173" w:hanging="360"/>
      </w:pPr>
      <w:rPr>
        <w:rFonts w:ascii="Symbol" w:hAnsi="Symbol" w:hint="default"/>
      </w:rPr>
    </w:lvl>
    <w:lvl w:ilvl="7" w:tplc="08090003" w:tentative="1">
      <w:start w:val="1"/>
      <w:numFmt w:val="bullet"/>
      <w:lvlText w:val="o"/>
      <w:lvlJc w:val="left"/>
      <w:pPr>
        <w:ind w:left="5893" w:hanging="360"/>
      </w:pPr>
      <w:rPr>
        <w:rFonts w:ascii="Courier New" w:hAnsi="Courier New" w:cs="Courier New" w:hint="default"/>
      </w:rPr>
    </w:lvl>
    <w:lvl w:ilvl="8" w:tplc="08090005" w:tentative="1">
      <w:start w:val="1"/>
      <w:numFmt w:val="bullet"/>
      <w:lvlText w:val=""/>
      <w:lvlJc w:val="left"/>
      <w:pPr>
        <w:ind w:left="6613" w:hanging="360"/>
      </w:pPr>
      <w:rPr>
        <w:rFonts w:ascii="Wingdings" w:hAnsi="Wingdings" w:hint="default"/>
      </w:rPr>
    </w:lvl>
  </w:abstractNum>
  <w:abstractNum w:abstractNumId="30" w15:restartNumberingAfterBreak="0">
    <w:nsid w:val="6A8C542F"/>
    <w:multiLevelType w:val="hybridMultilevel"/>
    <w:tmpl w:val="B5109C60"/>
    <w:lvl w:ilvl="0" w:tplc="80862BB2">
      <w:start w:val="1"/>
      <w:numFmt w:val="decimal"/>
      <w:lvlText w:val="%1."/>
      <w:lvlJc w:val="left"/>
      <w:pPr>
        <w:ind w:left="1020" w:hanging="360"/>
      </w:pPr>
    </w:lvl>
    <w:lvl w:ilvl="1" w:tplc="BCF0DDC4">
      <w:start w:val="1"/>
      <w:numFmt w:val="decimal"/>
      <w:lvlText w:val="%2."/>
      <w:lvlJc w:val="left"/>
      <w:pPr>
        <w:ind w:left="1020" w:hanging="360"/>
      </w:pPr>
    </w:lvl>
    <w:lvl w:ilvl="2" w:tplc="413059E4">
      <w:start w:val="1"/>
      <w:numFmt w:val="decimal"/>
      <w:lvlText w:val="%3."/>
      <w:lvlJc w:val="left"/>
      <w:pPr>
        <w:ind w:left="1020" w:hanging="360"/>
      </w:pPr>
    </w:lvl>
    <w:lvl w:ilvl="3" w:tplc="0DC6CBF6">
      <w:start w:val="1"/>
      <w:numFmt w:val="decimal"/>
      <w:lvlText w:val="%4."/>
      <w:lvlJc w:val="left"/>
      <w:pPr>
        <w:ind w:left="1020" w:hanging="360"/>
      </w:pPr>
    </w:lvl>
    <w:lvl w:ilvl="4" w:tplc="490EEA2A">
      <w:start w:val="1"/>
      <w:numFmt w:val="decimal"/>
      <w:lvlText w:val="%5."/>
      <w:lvlJc w:val="left"/>
      <w:pPr>
        <w:ind w:left="1020" w:hanging="360"/>
      </w:pPr>
    </w:lvl>
    <w:lvl w:ilvl="5" w:tplc="D88C19DC">
      <w:start w:val="1"/>
      <w:numFmt w:val="decimal"/>
      <w:lvlText w:val="%6."/>
      <w:lvlJc w:val="left"/>
      <w:pPr>
        <w:ind w:left="1020" w:hanging="360"/>
      </w:pPr>
    </w:lvl>
    <w:lvl w:ilvl="6" w:tplc="6538970C">
      <w:start w:val="1"/>
      <w:numFmt w:val="decimal"/>
      <w:lvlText w:val="%7."/>
      <w:lvlJc w:val="left"/>
      <w:pPr>
        <w:ind w:left="1020" w:hanging="360"/>
      </w:pPr>
    </w:lvl>
    <w:lvl w:ilvl="7" w:tplc="3BDE1C30">
      <w:start w:val="1"/>
      <w:numFmt w:val="decimal"/>
      <w:lvlText w:val="%8."/>
      <w:lvlJc w:val="left"/>
      <w:pPr>
        <w:ind w:left="1020" w:hanging="360"/>
      </w:pPr>
    </w:lvl>
    <w:lvl w:ilvl="8" w:tplc="AA9CC778">
      <w:start w:val="1"/>
      <w:numFmt w:val="decimal"/>
      <w:lvlText w:val="%9."/>
      <w:lvlJc w:val="left"/>
      <w:pPr>
        <w:ind w:left="1020" w:hanging="360"/>
      </w:pPr>
    </w:lvl>
  </w:abstractNum>
  <w:abstractNum w:abstractNumId="31" w15:restartNumberingAfterBreak="0">
    <w:nsid w:val="6AA17A2D"/>
    <w:multiLevelType w:val="hybridMultilevel"/>
    <w:tmpl w:val="E4460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934ED4"/>
    <w:multiLevelType w:val="multilevel"/>
    <w:tmpl w:val="17D00B74"/>
    <w:lvl w:ilvl="0">
      <w:start w:val="1"/>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5D70F1D"/>
    <w:multiLevelType w:val="multilevel"/>
    <w:tmpl w:val="F9C0F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374C0A"/>
    <w:multiLevelType w:val="hybridMultilevel"/>
    <w:tmpl w:val="DFD6D830"/>
    <w:lvl w:ilvl="0" w:tplc="37C020CC">
      <w:start w:val="1"/>
      <w:numFmt w:val="decimal"/>
      <w:lvlText w:val="%1."/>
      <w:lvlJc w:val="left"/>
      <w:pPr>
        <w:ind w:left="1020" w:hanging="360"/>
      </w:pPr>
    </w:lvl>
    <w:lvl w:ilvl="1" w:tplc="B19404C2">
      <w:start w:val="1"/>
      <w:numFmt w:val="decimal"/>
      <w:lvlText w:val="%2."/>
      <w:lvlJc w:val="left"/>
      <w:pPr>
        <w:ind w:left="1020" w:hanging="360"/>
      </w:pPr>
    </w:lvl>
    <w:lvl w:ilvl="2" w:tplc="E520B622">
      <w:start w:val="1"/>
      <w:numFmt w:val="decimal"/>
      <w:lvlText w:val="%3."/>
      <w:lvlJc w:val="left"/>
      <w:pPr>
        <w:ind w:left="1020" w:hanging="360"/>
      </w:pPr>
    </w:lvl>
    <w:lvl w:ilvl="3" w:tplc="C212B212">
      <w:start w:val="1"/>
      <w:numFmt w:val="decimal"/>
      <w:lvlText w:val="%4."/>
      <w:lvlJc w:val="left"/>
      <w:pPr>
        <w:ind w:left="1020" w:hanging="360"/>
      </w:pPr>
    </w:lvl>
    <w:lvl w:ilvl="4" w:tplc="FD869E56">
      <w:start w:val="1"/>
      <w:numFmt w:val="decimal"/>
      <w:lvlText w:val="%5."/>
      <w:lvlJc w:val="left"/>
      <w:pPr>
        <w:ind w:left="1020" w:hanging="360"/>
      </w:pPr>
    </w:lvl>
    <w:lvl w:ilvl="5" w:tplc="E8BC1ED0">
      <w:start w:val="1"/>
      <w:numFmt w:val="decimal"/>
      <w:lvlText w:val="%6."/>
      <w:lvlJc w:val="left"/>
      <w:pPr>
        <w:ind w:left="1020" w:hanging="360"/>
      </w:pPr>
    </w:lvl>
    <w:lvl w:ilvl="6" w:tplc="600046CC">
      <w:start w:val="1"/>
      <w:numFmt w:val="decimal"/>
      <w:lvlText w:val="%7."/>
      <w:lvlJc w:val="left"/>
      <w:pPr>
        <w:ind w:left="1020" w:hanging="360"/>
      </w:pPr>
    </w:lvl>
    <w:lvl w:ilvl="7" w:tplc="5FCA322A">
      <w:start w:val="1"/>
      <w:numFmt w:val="decimal"/>
      <w:lvlText w:val="%8."/>
      <w:lvlJc w:val="left"/>
      <w:pPr>
        <w:ind w:left="1020" w:hanging="360"/>
      </w:pPr>
    </w:lvl>
    <w:lvl w:ilvl="8" w:tplc="F47A8C98">
      <w:start w:val="1"/>
      <w:numFmt w:val="decimal"/>
      <w:lvlText w:val="%9."/>
      <w:lvlJc w:val="left"/>
      <w:pPr>
        <w:ind w:left="1020" w:hanging="360"/>
      </w:pPr>
    </w:lvl>
  </w:abstractNum>
  <w:abstractNum w:abstractNumId="35" w15:restartNumberingAfterBreak="0">
    <w:nsid w:val="78290698"/>
    <w:multiLevelType w:val="multilevel"/>
    <w:tmpl w:val="17D00B74"/>
    <w:lvl w:ilvl="0">
      <w:start w:val="1"/>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377FA5"/>
    <w:multiLevelType w:val="multilevel"/>
    <w:tmpl w:val="17D00B74"/>
    <w:lvl w:ilvl="0">
      <w:start w:val="1"/>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C2E4ACE"/>
    <w:multiLevelType w:val="hybridMultilevel"/>
    <w:tmpl w:val="19CA9F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246767865">
    <w:abstractNumId w:val="18"/>
  </w:num>
  <w:num w:numId="2" w16cid:durableId="775173073">
    <w:abstractNumId w:val="5"/>
  </w:num>
  <w:num w:numId="3" w16cid:durableId="673145734">
    <w:abstractNumId w:val="16"/>
  </w:num>
  <w:num w:numId="4" w16cid:durableId="302740156">
    <w:abstractNumId w:val="28"/>
  </w:num>
  <w:num w:numId="5" w16cid:durableId="201671633">
    <w:abstractNumId w:val="27"/>
  </w:num>
  <w:num w:numId="6" w16cid:durableId="1414666329">
    <w:abstractNumId w:val="14"/>
  </w:num>
  <w:num w:numId="7" w16cid:durableId="16586852">
    <w:abstractNumId w:val="25"/>
  </w:num>
  <w:num w:numId="8" w16cid:durableId="1101989417">
    <w:abstractNumId w:val="7"/>
  </w:num>
  <w:num w:numId="9" w16cid:durableId="267079947">
    <w:abstractNumId w:val="29"/>
  </w:num>
  <w:num w:numId="10" w16cid:durableId="258027097">
    <w:abstractNumId w:val="23"/>
  </w:num>
  <w:num w:numId="11" w16cid:durableId="1282958608">
    <w:abstractNumId w:val="26"/>
  </w:num>
  <w:num w:numId="12" w16cid:durableId="2132362282">
    <w:abstractNumId w:val="10"/>
  </w:num>
  <w:num w:numId="13" w16cid:durableId="501049268">
    <w:abstractNumId w:val="8"/>
  </w:num>
  <w:num w:numId="14" w16cid:durableId="597375558">
    <w:abstractNumId w:val="24"/>
  </w:num>
  <w:num w:numId="15" w16cid:durableId="652216307">
    <w:abstractNumId w:val="3"/>
  </w:num>
  <w:num w:numId="16" w16cid:durableId="1222598892">
    <w:abstractNumId w:val="6"/>
  </w:num>
  <w:num w:numId="17" w16cid:durableId="1171218884">
    <w:abstractNumId w:val="1"/>
  </w:num>
  <w:num w:numId="18" w16cid:durableId="2000843740">
    <w:abstractNumId w:val="9"/>
  </w:num>
  <w:num w:numId="19" w16cid:durableId="281687490">
    <w:abstractNumId w:val="0"/>
  </w:num>
  <w:num w:numId="20" w16cid:durableId="1920753685">
    <w:abstractNumId w:val="15"/>
  </w:num>
  <w:num w:numId="21" w16cid:durableId="408969668">
    <w:abstractNumId w:val="31"/>
  </w:num>
  <w:num w:numId="22" w16cid:durableId="398752860">
    <w:abstractNumId w:val="4"/>
  </w:num>
  <w:num w:numId="23" w16cid:durableId="30225258">
    <w:abstractNumId w:val="30"/>
  </w:num>
  <w:num w:numId="24" w16cid:durableId="83696188">
    <w:abstractNumId w:val="34"/>
  </w:num>
  <w:num w:numId="25" w16cid:durableId="1091465026">
    <w:abstractNumId w:val="17"/>
  </w:num>
  <w:num w:numId="26" w16cid:durableId="1334143773">
    <w:abstractNumId w:val="12"/>
  </w:num>
  <w:num w:numId="27" w16cid:durableId="2021857142">
    <w:abstractNumId w:val="21"/>
  </w:num>
  <w:num w:numId="28" w16cid:durableId="1723406571">
    <w:abstractNumId w:val="13"/>
  </w:num>
  <w:num w:numId="29" w16cid:durableId="645015026">
    <w:abstractNumId w:val="35"/>
  </w:num>
  <w:num w:numId="30" w16cid:durableId="112329478">
    <w:abstractNumId w:val="11"/>
  </w:num>
  <w:num w:numId="31" w16cid:durableId="1093015574">
    <w:abstractNumId w:val="36"/>
  </w:num>
  <w:num w:numId="32" w16cid:durableId="1340233198">
    <w:abstractNumId w:val="32"/>
  </w:num>
  <w:num w:numId="33" w16cid:durableId="2033798948">
    <w:abstractNumId w:val="33"/>
  </w:num>
  <w:num w:numId="34" w16cid:durableId="677852643">
    <w:abstractNumId w:val="37"/>
  </w:num>
  <w:num w:numId="35" w16cid:durableId="123890219">
    <w:abstractNumId w:val="22"/>
  </w:num>
  <w:num w:numId="36" w16cid:durableId="805202495">
    <w:abstractNumId w:val="20"/>
  </w:num>
  <w:num w:numId="37" w16cid:durableId="1150944421">
    <w:abstractNumId w:val="2"/>
  </w:num>
  <w:num w:numId="38" w16cid:durableId="19094608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3B3"/>
    <w:rsid w:val="000113EE"/>
    <w:rsid w:val="00016B7F"/>
    <w:rsid w:val="00056866"/>
    <w:rsid w:val="000575AF"/>
    <w:rsid w:val="000D1036"/>
    <w:rsid w:val="00124156"/>
    <w:rsid w:val="00126919"/>
    <w:rsid w:val="0015064E"/>
    <w:rsid w:val="001520DF"/>
    <w:rsid w:val="00173F7E"/>
    <w:rsid w:val="001A291F"/>
    <w:rsid w:val="001A33F2"/>
    <w:rsid w:val="001C3451"/>
    <w:rsid w:val="001C53C8"/>
    <w:rsid w:val="001D0A4A"/>
    <w:rsid w:val="0023201A"/>
    <w:rsid w:val="00277482"/>
    <w:rsid w:val="002A0907"/>
    <w:rsid w:val="002A7D87"/>
    <w:rsid w:val="002C666F"/>
    <w:rsid w:val="002F47E3"/>
    <w:rsid w:val="002F55CD"/>
    <w:rsid w:val="002F6A93"/>
    <w:rsid w:val="00314B09"/>
    <w:rsid w:val="003240EA"/>
    <w:rsid w:val="003602A1"/>
    <w:rsid w:val="003B6E4D"/>
    <w:rsid w:val="003E1CB3"/>
    <w:rsid w:val="004105ED"/>
    <w:rsid w:val="0041626E"/>
    <w:rsid w:val="00417016"/>
    <w:rsid w:val="00431FE8"/>
    <w:rsid w:val="00455D1E"/>
    <w:rsid w:val="00461E7F"/>
    <w:rsid w:val="004B4DE4"/>
    <w:rsid w:val="004C2873"/>
    <w:rsid w:val="004D0356"/>
    <w:rsid w:val="004E4200"/>
    <w:rsid w:val="004F56F7"/>
    <w:rsid w:val="00523916"/>
    <w:rsid w:val="005457D0"/>
    <w:rsid w:val="00564858"/>
    <w:rsid w:val="00574674"/>
    <w:rsid w:val="005A0AFA"/>
    <w:rsid w:val="005B5827"/>
    <w:rsid w:val="005C7FC9"/>
    <w:rsid w:val="005E729F"/>
    <w:rsid w:val="006635BA"/>
    <w:rsid w:val="0066378E"/>
    <w:rsid w:val="00664E8F"/>
    <w:rsid w:val="006706F4"/>
    <w:rsid w:val="006D4B07"/>
    <w:rsid w:val="006E7B9D"/>
    <w:rsid w:val="00721281"/>
    <w:rsid w:val="007239AF"/>
    <w:rsid w:val="00737B1A"/>
    <w:rsid w:val="00757669"/>
    <w:rsid w:val="007B32DC"/>
    <w:rsid w:val="00814644"/>
    <w:rsid w:val="00834247"/>
    <w:rsid w:val="00841699"/>
    <w:rsid w:val="00863126"/>
    <w:rsid w:val="008823F7"/>
    <w:rsid w:val="008B51FB"/>
    <w:rsid w:val="008D1794"/>
    <w:rsid w:val="008D7036"/>
    <w:rsid w:val="008F2532"/>
    <w:rsid w:val="008F586A"/>
    <w:rsid w:val="008F727E"/>
    <w:rsid w:val="00945D1E"/>
    <w:rsid w:val="00954063"/>
    <w:rsid w:val="00954904"/>
    <w:rsid w:val="00964B7E"/>
    <w:rsid w:val="009B6BCD"/>
    <w:rsid w:val="009D3B33"/>
    <w:rsid w:val="00A030CD"/>
    <w:rsid w:val="00A55428"/>
    <w:rsid w:val="00A572C2"/>
    <w:rsid w:val="00A70553"/>
    <w:rsid w:val="00A753B3"/>
    <w:rsid w:val="00A8043F"/>
    <w:rsid w:val="00A861B2"/>
    <w:rsid w:val="00AC43F9"/>
    <w:rsid w:val="00AD788E"/>
    <w:rsid w:val="00B021CF"/>
    <w:rsid w:val="00B2071D"/>
    <w:rsid w:val="00B32536"/>
    <w:rsid w:val="00B611F8"/>
    <w:rsid w:val="00B6660F"/>
    <w:rsid w:val="00B8401B"/>
    <w:rsid w:val="00B94D1E"/>
    <w:rsid w:val="00BC5295"/>
    <w:rsid w:val="00C81817"/>
    <w:rsid w:val="00CC0663"/>
    <w:rsid w:val="00CC6353"/>
    <w:rsid w:val="00CD653A"/>
    <w:rsid w:val="00CE1A0B"/>
    <w:rsid w:val="00D130E8"/>
    <w:rsid w:val="00D142D1"/>
    <w:rsid w:val="00D31B60"/>
    <w:rsid w:val="00D33116"/>
    <w:rsid w:val="00D62050"/>
    <w:rsid w:val="00DA7582"/>
    <w:rsid w:val="00DC29F7"/>
    <w:rsid w:val="00DF1E89"/>
    <w:rsid w:val="00E13976"/>
    <w:rsid w:val="00E25C45"/>
    <w:rsid w:val="00E32CF2"/>
    <w:rsid w:val="00E3792D"/>
    <w:rsid w:val="00E6591B"/>
    <w:rsid w:val="00E8337E"/>
    <w:rsid w:val="00EE3B96"/>
    <w:rsid w:val="00F14531"/>
    <w:rsid w:val="00F4050C"/>
    <w:rsid w:val="00F46204"/>
    <w:rsid w:val="00F65A6C"/>
    <w:rsid w:val="00F71721"/>
    <w:rsid w:val="00F971B0"/>
    <w:rsid w:val="00FA1C13"/>
    <w:rsid w:val="00FA4B3C"/>
    <w:rsid w:val="00FD2060"/>
    <w:rsid w:val="00FF2480"/>
    <w:rsid w:val="00FF5DA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A3B73"/>
  <w15:docId w15:val="{BDEA836F-F1E0-4B18-9C2F-485511B2A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Roboto" w:eastAsia="Roboto" w:hAnsi="Roboto" w:cs="Roboto"/>
      <w:lang w:val="lt-LT"/>
    </w:rPr>
  </w:style>
  <w:style w:type="paragraph" w:styleId="Antrat3">
    <w:name w:val="heading 3"/>
    <w:basedOn w:val="prastasis"/>
    <w:link w:val="Antrat3Diagrama"/>
    <w:uiPriority w:val="9"/>
    <w:qFormat/>
    <w:rsid w:val="00B94D1E"/>
    <w:pPr>
      <w:widowControl/>
      <w:autoSpaceDE/>
      <w:autoSpaceDN/>
      <w:spacing w:before="100" w:beforeAutospacing="1" w:after="100" w:afterAutospacing="1"/>
      <w:outlineLvl w:val="2"/>
    </w:pPr>
    <w:rPr>
      <w:rFonts w:ascii="Times New Roman" w:eastAsia="Times New Roman" w:hAnsi="Times New Roman" w:cs="Times New Roman"/>
      <w:b/>
      <w:bCs/>
      <w:sz w:val="27"/>
      <w:szCs w:val="27"/>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rPr>
      <w:sz w:val="16"/>
      <w:szCs w:val="16"/>
    </w:rPr>
  </w:style>
  <w:style w:type="paragraph" w:styleId="Pavadinimas">
    <w:name w:val="Title"/>
    <w:basedOn w:val="prastasis"/>
    <w:uiPriority w:val="10"/>
    <w:qFormat/>
    <w:pPr>
      <w:spacing w:line="299" w:lineRule="exact"/>
      <w:ind w:left="3550"/>
    </w:pPr>
    <w:rPr>
      <w:b/>
      <w:bCs/>
      <w:sz w:val="24"/>
      <w:szCs w:val="24"/>
    </w:rPr>
  </w:style>
  <w:style w:type="paragraph" w:styleId="Sraopastraipa">
    <w:name w:val="List Paragraph"/>
    <w:aliases w:val="List Paragraph Red,Bullet EY,List Paragraph111,Buletai,List Paragraph21,List Paragraph1,List Paragraph2,lp1,Bullet 1,Use Case List Paragraph,Numbering,ERP-List Paragraph,List Paragraph11,Paragraph,Sąrašo pastraipa.Bullet,Lentele"/>
    <w:basedOn w:val="prastasis"/>
    <w:link w:val="SraopastraipaDiagrama"/>
    <w:uiPriority w:val="34"/>
    <w:qFormat/>
  </w:style>
  <w:style w:type="paragraph" w:customStyle="1" w:styleId="TableParagraph">
    <w:name w:val="Table Paragraph"/>
    <w:basedOn w:val="prastasis"/>
    <w:uiPriority w:val="1"/>
    <w:qFormat/>
  </w:style>
  <w:style w:type="paragraph" w:styleId="Antrats">
    <w:name w:val="header"/>
    <w:basedOn w:val="prastasis"/>
    <w:link w:val="AntratsDiagrama"/>
    <w:uiPriority w:val="99"/>
    <w:unhideWhenUsed/>
    <w:rsid w:val="006E7B9D"/>
    <w:pPr>
      <w:tabs>
        <w:tab w:val="center" w:pos="4513"/>
        <w:tab w:val="right" w:pos="9026"/>
      </w:tabs>
    </w:pPr>
  </w:style>
  <w:style w:type="character" w:customStyle="1" w:styleId="AntratsDiagrama">
    <w:name w:val="Antraštės Diagrama"/>
    <w:basedOn w:val="Numatytasispastraiposriftas"/>
    <w:link w:val="Antrats"/>
    <w:uiPriority w:val="99"/>
    <w:rsid w:val="006E7B9D"/>
    <w:rPr>
      <w:rFonts w:ascii="Roboto" w:eastAsia="Roboto" w:hAnsi="Roboto" w:cs="Roboto"/>
      <w:lang w:val="lt-LT"/>
    </w:rPr>
  </w:style>
  <w:style w:type="paragraph" w:styleId="Porat">
    <w:name w:val="footer"/>
    <w:basedOn w:val="prastasis"/>
    <w:link w:val="PoratDiagrama"/>
    <w:uiPriority w:val="99"/>
    <w:unhideWhenUsed/>
    <w:rsid w:val="006E7B9D"/>
    <w:pPr>
      <w:tabs>
        <w:tab w:val="center" w:pos="4513"/>
        <w:tab w:val="right" w:pos="9026"/>
      </w:tabs>
    </w:pPr>
  </w:style>
  <w:style w:type="character" w:customStyle="1" w:styleId="PoratDiagrama">
    <w:name w:val="Poraštė Diagrama"/>
    <w:basedOn w:val="Numatytasispastraiposriftas"/>
    <w:link w:val="Porat"/>
    <w:uiPriority w:val="99"/>
    <w:rsid w:val="006E7B9D"/>
    <w:rPr>
      <w:rFonts w:ascii="Roboto" w:eastAsia="Roboto" w:hAnsi="Roboto" w:cs="Roboto"/>
      <w:lang w:val="lt-LT"/>
    </w:rPr>
  </w:style>
  <w:style w:type="character" w:styleId="Grietas">
    <w:name w:val="Strong"/>
    <w:basedOn w:val="Numatytasispastraiposriftas"/>
    <w:uiPriority w:val="22"/>
    <w:qFormat/>
    <w:rsid w:val="00455D1E"/>
    <w:rPr>
      <w:b/>
      <w:bCs/>
    </w:rPr>
  </w:style>
  <w:style w:type="character" w:customStyle="1" w:styleId="apple-converted-space">
    <w:name w:val="apple-converted-space"/>
    <w:basedOn w:val="Numatytasispastraiposriftas"/>
    <w:rsid w:val="00455D1E"/>
  </w:style>
  <w:style w:type="character" w:styleId="Emfaz">
    <w:name w:val="Emphasis"/>
    <w:basedOn w:val="Numatytasispastraiposriftas"/>
    <w:uiPriority w:val="20"/>
    <w:qFormat/>
    <w:rsid w:val="00455D1E"/>
    <w:rPr>
      <w:i/>
      <w:iCs/>
    </w:rPr>
  </w:style>
  <w:style w:type="paragraph" w:styleId="Pataisymai">
    <w:name w:val="Revision"/>
    <w:hidden/>
    <w:uiPriority w:val="99"/>
    <w:semiHidden/>
    <w:rsid w:val="00841699"/>
    <w:pPr>
      <w:widowControl/>
      <w:autoSpaceDE/>
      <w:autoSpaceDN/>
    </w:pPr>
    <w:rPr>
      <w:rFonts w:ascii="Roboto" w:eastAsia="Roboto" w:hAnsi="Roboto" w:cs="Roboto"/>
      <w:lang w:val="lt-LT"/>
    </w:rPr>
  </w:style>
  <w:style w:type="character" w:customStyle="1" w:styleId="SraopastraipaDiagrama">
    <w:name w:val="Sąrašo pastraipa Diagrama"/>
    <w:aliases w:val="List Paragraph Red Diagrama,Bullet EY Diagrama,List Paragraph111 Diagrama,Buletai Diagrama,List Paragraph21 Diagrama,List Paragraph1 Diagrama,List Paragraph2 Diagrama,lp1 Diagrama,Bullet 1 Diagrama,Numbering Diagrama"/>
    <w:basedOn w:val="Numatytasispastraiposriftas"/>
    <w:link w:val="Sraopastraipa"/>
    <w:uiPriority w:val="34"/>
    <w:locked/>
    <w:rsid w:val="00A8043F"/>
    <w:rPr>
      <w:rFonts w:ascii="Roboto" w:eastAsia="Roboto" w:hAnsi="Roboto" w:cs="Roboto"/>
      <w:lang w:val="lt-LT"/>
    </w:rPr>
  </w:style>
  <w:style w:type="paragraph" w:styleId="prastasiniatinklio">
    <w:name w:val="Normal (Web)"/>
    <w:basedOn w:val="prastasis"/>
    <w:uiPriority w:val="99"/>
    <w:unhideWhenUsed/>
    <w:rsid w:val="00B94D1E"/>
    <w:pPr>
      <w:widowControl/>
      <w:autoSpaceDE/>
      <w:autoSpaceDN/>
      <w:spacing w:before="100" w:beforeAutospacing="1" w:after="100" w:afterAutospacing="1"/>
    </w:pPr>
    <w:rPr>
      <w:rFonts w:ascii="Times New Roman" w:eastAsia="Times New Roman" w:hAnsi="Times New Roman" w:cs="Times New Roman"/>
      <w:sz w:val="24"/>
      <w:szCs w:val="24"/>
      <w:lang w:eastAsia="en-GB"/>
    </w:rPr>
  </w:style>
  <w:style w:type="character" w:customStyle="1" w:styleId="Antrat3Diagrama">
    <w:name w:val="Antraštė 3 Diagrama"/>
    <w:basedOn w:val="Numatytasispastraiposriftas"/>
    <w:link w:val="Antrat3"/>
    <w:uiPriority w:val="9"/>
    <w:rsid w:val="00B94D1E"/>
    <w:rPr>
      <w:rFonts w:ascii="Times New Roman" w:eastAsia="Times New Roman" w:hAnsi="Times New Roman" w:cs="Times New Roman"/>
      <w:b/>
      <w:bCs/>
      <w:sz w:val="27"/>
      <w:szCs w:val="27"/>
      <w:lang w:eastAsia="en-GB"/>
    </w:rPr>
  </w:style>
  <w:style w:type="character" w:customStyle="1" w:styleId="PagrindinistekstasDiagrama">
    <w:name w:val="Pagrindinis tekstas Diagrama"/>
    <w:basedOn w:val="Numatytasispastraiposriftas"/>
    <w:link w:val="Pagrindinistekstas"/>
    <w:uiPriority w:val="1"/>
    <w:rsid w:val="006635BA"/>
    <w:rPr>
      <w:rFonts w:ascii="Roboto" w:eastAsia="Roboto" w:hAnsi="Roboto" w:cs="Roboto"/>
      <w:sz w:val="16"/>
      <w:szCs w:val="16"/>
      <w:lang w:val="lt-LT"/>
    </w:rPr>
  </w:style>
  <w:style w:type="character" w:styleId="Komentaronuoroda">
    <w:name w:val="annotation reference"/>
    <w:basedOn w:val="Numatytasispastraiposriftas"/>
    <w:uiPriority w:val="99"/>
    <w:semiHidden/>
    <w:unhideWhenUsed/>
    <w:rsid w:val="00E13976"/>
    <w:rPr>
      <w:sz w:val="16"/>
      <w:szCs w:val="16"/>
    </w:rPr>
  </w:style>
  <w:style w:type="paragraph" w:styleId="Komentarotekstas">
    <w:name w:val="annotation text"/>
    <w:basedOn w:val="prastasis"/>
    <w:link w:val="KomentarotekstasDiagrama"/>
    <w:uiPriority w:val="99"/>
    <w:unhideWhenUsed/>
    <w:rsid w:val="00E13976"/>
    <w:rPr>
      <w:sz w:val="20"/>
      <w:szCs w:val="20"/>
    </w:rPr>
  </w:style>
  <w:style w:type="character" w:customStyle="1" w:styleId="KomentarotekstasDiagrama">
    <w:name w:val="Komentaro tekstas Diagrama"/>
    <w:basedOn w:val="Numatytasispastraiposriftas"/>
    <w:link w:val="Komentarotekstas"/>
    <w:uiPriority w:val="99"/>
    <w:rsid w:val="00E13976"/>
    <w:rPr>
      <w:rFonts w:ascii="Roboto" w:eastAsia="Roboto" w:hAnsi="Roboto" w:cs="Roboto"/>
      <w:sz w:val="20"/>
      <w:szCs w:val="20"/>
      <w:lang w:val="lt-LT"/>
    </w:rPr>
  </w:style>
  <w:style w:type="paragraph" w:styleId="Komentarotema">
    <w:name w:val="annotation subject"/>
    <w:basedOn w:val="Komentarotekstas"/>
    <w:next w:val="Komentarotekstas"/>
    <w:link w:val="KomentarotemaDiagrama"/>
    <w:uiPriority w:val="99"/>
    <w:semiHidden/>
    <w:unhideWhenUsed/>
    <w:rsid w:val="00E13976"/>
    <w:rPr>
      <w:b/>
      <w:bCs/>
    </w:rPr>
  </w:style>
  <w:style w:type="character" w:customStyle="1" w:styleId="KomentarotemaDiagrama">
    <w:name w:val="Komentaro tema Diagrama"/>
    <w:basedOn w:val="KomentarotekstasDiagrama"/>
    <w:link w:val="Komentarotema"/>
    <w:uiPriority w:val="99"/>
    <w:semiHidden/>
    <w:rsid w:val="00E13976"/>
    <w:rPr>
      <w:rFonts w:ascii="Roboto" w:eastAsia="Roboto" w:hAnsi="Roboto" w:cs="Roboto"/>
      <w:b/>
      <w:bCs/>
      <w:sz w:val="20"/>
      <w:szCs w:val="20"/>
      <w:lang w:val="lt-LT"/>
    </w:rPr>
  </w:style>
  <w:style w:type="table" w:styleId="Lentelstinklelis">
    <w:name w:val="Table Grid"/>
    <w:basedOn w:val="prastojilentel"/>
    <w:uiPriority w:val="39"/>
    <w:rsid w:val="00124156"/>
    <w:pPr>
      <w:widowControl/>
      <w:autoSpaceDE/>
      <w:autoSpaceDN/>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1762">
      <w:bodyDiv w:val="1"/>
      <w:marLeft w:val="0"/>
      <w:marRight w:val="0"/>
      <w:marTop w:val="0"/>
      <w:marBottom w:val="0"/>
      <w:divBdr>
        <w:top w:val="none" w:sz="0" w:space="0" w:color="auto"/>
        <w:left w:val="none" w:sz="0" w:space="0" w:color="auto"/>
        <w:bottom w:val="none" w:sz="0" w:space="0" w:color="auto"/>
        <w:right w:val="none" w:sz="0" w:space="0" w:color="auto"/>
      </w:divBdr>
    </w:div>
    <w:div w:id="118307081">
      <w:bodyDiv w:val="1"/>
      <w:marLeft w:val="0"/>
      <w:marRight w:val="0"/>
      <w:marTop w:val="0"/>
      <w:marBottom w:val="0"/>
      <w:divBdr>
        <w:top w:val="none" w:sz="0" w:space="0" w:color="auto"/>
        <w:left w:val="none" w:sz="0" w:space="0" w:color="auto"/>
        <w:bottom w:val="none" w:sz="0" w:space="0" w:color="auto"/>
        <w:right w:val="none" w:sz="0" w:space="0" w:color="auto"/>
      </w:divBdr>
    </w:div>
    <w:div w:id="118883749">
      <w:bodyDiv w:val="1"/>
      <w:marLeft w:val="0"/>
      <w:marRight w:val="0"/>
      <w:marTop w:val="0"/>
      <w:marBottom w:val="0"/>
      <w:divBdr>
        <w:top w:val="none" w:sz="0" w:space="0" w:color="auto"/>
        <w:left w:val="none" w:sz="0" w:space="0" w:color="auto"/>
        <w:bottom w:val="none" w:sz="0" w:space="0" w:color="auto"/>
        <w:right w:val="none" w:sz="0" w:space="0" w:color="auto"/>
      </w:divBdr>
    </w:div>
    <w:div w:id="138037523">
      <w:bodyDiv w:val="1"/>
      <w:marLeft w:val="0"/>
      <w:marRight w:val="0"/>
      <w:marTop w:val="0"/>
      <w:marBottom w:val="0"/>
      <w:divBdr>
        <w:top w:val="none" w:sz="0" w:space="0" w:color="auto"/>
        <w:left w:val="none" w:sz="0" w:space="0" w:color="auto"/>
        <w:bottom w:val="none" w:sz="0" w:space="0" w:color="auto"/>
        <w:right w:val="none" w:sz="0" w:space="0" w:color="auto"/>
      </w:divBdr>
    </w:div>
    <w:div w:id="165288198">
      <w:bodyDiv w:val="1"/>
      <w:marLeft w:val="0"/>
      <w:marRight w:val="0"/>
      <w:marTop w:val="0"/>
      <w:marBottom w:val="0"/>
      <w:divBdr>
        <w:top w:val="none" w:sz="0" w:space="0" w:color="auto"/>
        <w:left w:val="none" w:sz="0" w:space="0" w:color="auto"/>
        <w:bottom w:val="none" w:sz="0" w:space="0" w:color="auto"/>
        <w:right w:val="none" w:sz="0" w:space="0" w:color="auto"/>
      </w:divBdr>
    </w:div>
    <w:div w:id="195506020">
      <w:bodyDiv w:val="1"/>
      <w:marLeft w:val="0"/>
      <w:marRight w:val="0"/>
      <w:marTop w:val="0"/>
      <w:marBottom w:val="0"/>
      <w:divBdr>
        <w:top w:val="none" w:sz="0" w:space="0" w:color="auto"/>
        <w:left w:val="none" w:sz="0" w:space="0" w:color="auto"/>
        <w:bottom w:val="none" w:sz="0" w:space="0" w:color="auto"/>
        <w:right w:val="none" w:sz="0" w:space="0" w:color="auto"/>
      </w:divBdr>
    </w:div>
    <w:div w:id="223612236">
      <w:bodyDiv w:val="1"/>
      <w:marLeft w:val="0"/>
      <w:marRight w:val="0"/>
      <w:marTop w:val="0"/>
      <w:marBottom w:val="0"/>
      <w:divBdr>
        <w:top w:val="none" w:sz="0" w:space="0" w:color="auto"/>
        <w:left w:val="none" w:sz="0" w:space="0" w:color="auto"/>
        <w:bottom w:val="none" w:sz="0" w:space="0" w:color="auto"/>
        <w:right w:val="none" w:sz="0" w:space="0" w:color="auto"/>
      </w:divBdr>
    </w:div>
    <w:div w:id="244851311">
      <w:bodyDiv w:val="1"/>
      <w:marLeft w:val="0"/>
      <w:marRight w:val="0"/>
      <w:marTop w:val="0"/>
      <w:marBottom w:val="0"/>
      <w:divBdr>
        <w:top w:val="none" w:sz="0" w:space="0" w:color="auto"/>
        <w:left w:val="none" w:sz="0" w:space="0" w:color="auto"/>
        <w:bottom w:val="none" w:sz="0" w:space="0" w:color="auto"/>
        <w:right w:val="none" w:sz="0" w:space="0" w:color="auto"/>
      </w:divBdr>
    </w:div>
    <w:div w:id="258218482">
      <w:bodyDiv w:val="1"/>
      <w:marLeft w:val="0"/>
      <w:marRight w:val="0"/>
      <w:marTop w:val="0"/>
      <w:marBottom w:val="0"/>
      <w:divBdr>
        <w:top w:val="none" w:sz="0" w:space="0" w:color="auto"/>
        <w:left w:val="none" w:sz="0" w:space="0" w:color="auto"/>
        <w:bottom w:val="none" w:sz="0" w:space="0" w:color="auto"/>
        <w:right w:val="none" w:sz="0" w:space="0" w:color="auto"/>
      </w:divBdr>
    </w:div>
    <w:div w:id="271940301">
      <w:bodyDiv w:val="1"/>
      <w:marLeft w:val="0"/>
      <w:marRight w:val="0"/>
      <w:marTop w:val="0"/>
      <w:marBottom w:val="0"/>
      <w:divBdr>
        <w:top w:val="none" w:sz="0" w:space="0" w:color="auto"/>
        <w:left w:val="none" w:sz="0" w:space="0" w:color="auto"/>
        <w:bottom w:val="none" w:sz="0" w:space="0" w:color="auto"/>
        <w:right w:val="none" w:sz="0" w:space="0" w:color="auto"/>
      </w:divBdr>
    </w:div>
    <w:div w:id="376248810">
      <w:bodyDiv w:val="1"/>
      <w:marLeft w:val="0"/>
      <w:marRight w:val="0"/>
      <w:marTop w:val="0"/>
      <w:marBottom w:val="0"/>
      <w:divBdr>
        <w:top w:val="none" w:sz="0" w:space="0" w:color="auto"/>
        <w:left w:val="none" w:sz="0" w:space="0" w:color="auto"/>
        <w:bottom w:val="none" w:sz="0" w:space="0" w:color="auto"/>
        <w:right w:val="none" w:sz="0" w:space="0" w:color="auto"/>
      </w:divBdr>
    </w:div>
    <w:div w:id="449084781">
      <w:bodyDiv w:val="1"/>
      <w:marLeft w:val="0"/>
      <w:marRight w:val="0"/>
      <w:marTop w:val="0"/>
      <w:marBottom w:val="0"/>
      <w:divBdr>
        <w:top w:val="none" w:sz="0" w:space="0" w:color="auto"/>
        <w:left w:val="none" w:sz="0" w:space="0" w:color="auto"/>
        <w:bottom w:val="none" w:sz="0" w:space="0" w:color="auto"/>
        <w:right w:val="none" w:sz="0" w:space="0" w:color="auto"/>
      </w:divBdr>
    </w:div>
    <w:div w:id="462499422">
      <w:bodyDiv w:val="1"/>
      <w:marLeft w:val="0"/>
      <w:marRight w:val="0"/>
      <w:marTop w:val="0"/>
      <w:marBottom w:val="0"/>
      <w:divBdr>
        <w:top w:val="none" w:sz="0" w:space="0" w:color="auto"/>
        <w:left w:val="none" w:sz="0" w:space="0" w:color="auto"/>
        <w:bottom w:val="none" w:sz="0" w:space="0" w:color="auto"/>
        <w:right w:val="none" w:sz="0" w:space="0" w:color="auto"/>
      </w:divBdr>
    </w:div>
    <w:div w:id="580990159">
      <w:bodyDiv w:val="1"/>
      <w:marLeft w:val="0"/>
      <w:marRight w:val="0"/>
      <w:marTop w:val="0"/>
      <w:marBottom w:val="0"/>
      <w:divBdr>
        <w:top w:val="none" w:sz="0" w:space="0" w:color="auto"/>
        <w:left w:val="none" w:sz="0" w:space="0" w:color="auto"/>
        <w:bottom w:val="none" w:sz="0" w:space="0" w:color="auto"/>
        <w:right w:val="none" w:sz="0" w:space="0" w:color="auto"/>
      </w:divBdr>
    </w:div>
    <w:div w:id="587344776">
      <w:bodyDiv w:val="1"/>
      <w:marLeft w:val="0"/>
      <w:marRight w:val="0"/>
      <w:marTop w:val="0"/>
      <w:marBottom w:val="0"/>
      <w:divBdr>
        <w:top w:val="none" w:sz="0" w:space="0" w:color="auto"/>
        <w:left w:val="none" w:sz="0" w:space="0" w:color="auto"/>
        <w:bottom w:val="none" w:sz="0" w:space="0" w:color="auto"/>
        <w:right w:val="none" w:sz="0" w:space="0" w:color="auto"/>
      </w:divBdr>
    </w:div>
    <w:div w:id="620920354">
      <w:bodyDiv w:val="1"/>
      <w:marLeft w:val="0"/>
      <w:marRight w:val="0"/>
      <w:marTop w:val="0"/>
      <w:marBottom w:val="0"/>
      <w:divBdr>
        <w:top w:val="none" w:sz="0" w:space="0" w:color="auto"/>
        <w:left w:val="none" w:sz="0" w:space="0" w:color="auto"/>
        <w:bottom w:val="none" w:sz="0" w:space="0" w:color="auto"/>
        <w:right w:val="none" w:sz="0" w:space="0" w:color="auto"/>
      </w:divBdr>
    </w:div>
    <w:div w:id="628976332">
      <w:bodyDiv w:val="1"/>
      <w:marLeft w:val="0"/>
      <w:marRight w:val="0"/>
      <w:marTop w:val="0"/>
      <w:marBottom w:val="0"/>
      <w:divBdr>
        <w:top w:val="none" w:sz="0" w:space="0" w:color="auto"/>
        <w:left w:val="none" w:sz="0" w:space="0" w:color="auto"/>
        <w:bottom w:val="none" w:sz="0" w:space="0" w:color="auto"/>
        <w:right w:val="none" w:sz="0" w:space="0" w:color="auto"/>
      </w:divBdr>
    </w:div>
    <w:div w:id="679232660">
      <w:bodyDiv w:val="1"/>
      <w:marLeft w:val="0"/>
      <w:marRight w:val="0"/>
      <w:marTop w:val="0"/>
      <w:marBottom w:val="0"/>
      <w:divBdr>
        <w:top w:val="none" w:sz="0" w:space="0" w:color="auto"/>
        <w:left w:val="none" w:sz="0" w:space="0" w:color="auto"/>
        <w:bottom w:val="none" w:sz="0" w:space="0" w:color="auto"/>
        <w:right w:val="none" w:sz="0" w:space="0" w:color="auto"/>
      </w:divBdr>
    </w:div>
    <w:div w:id="787700761">
      <w:bodyDiv w:val="1"/>
      <w:marLeft w:val="0"/>
      <w:marRight w:val="0"/>
      <w:marTop w:val="0"/>
      <w:marBottom w:val="0"/>
      <w:divBdr>
        <w:top w:val="none" w:sz="0" w:space="0" w:color="auto"/>
        <w:left w:val="none" w:sz="0" w:space="0" w:color="auto"/>
        <w:bottom w:val="none" w:sz="0" w:space="0" w:color="auto"/>
        <w:right w:val="none" w:sz="0" w:space="0" w:color="auto"/>
      </w:divBdr>
    </w:div>
    <w:div w:id="824587395">
      <w:bodyDiv w:val="1"/>
      <w:marLeft w:val="0"/>
      <w:marRight w:val="0"/>
      <w:marTop w:val="0"/>
      <w:marBottom w:val="0"/>
      <w:divBdr>
        <w:top w:val="none" w:sz="0" w:space="0" w:color="auto"/>
        <w:left w:val="none" w:sz="0" w:space="0" w:color="auto"/>
        <w:bottom w:val="none" w:sz="0" w:space="0" w:color="auto"/>
        <w:right w:val="none" w:sz="0" w:space="0" w:color="auto"/>
      </w:divBdr>
    </w:div>
    <w:div w:id="867648304">
      <w:bodyDiv w:val="1"/>
      <w:marLeft w:val="0"/>
      <w:marRight w:val="0"/>
      <w:marTop w:val="0"/>
      <w:marBottom w:val="0"/>
      <w:divBdr>
        <w:top w:val="none" w:sz="0" w:space="0" w:color="auto"/>
        <w:left w:val="none" w:sz="0" w:space="0" w:color="auto"/>
        <w:bottom w:val="none" w:sz="0" w:space="0" w:color="auto"/>
        <w:right w:val="none" w:sz="0" w:space="0" w:color="auto"/>
      </w:divBdr>
    </w:div>
    <w:div w:id="868223444">
      <w:bodyDiv w:val="1"/>
      <w:marLeft w:val="0"/>
      <w:marRight w:val="0"/>
      <w:marTop w:val="0"/>
      <w:marBottom w:val="0"/>
      <w:divBdr>
        <w:top w:val="none" w:sz="0" w:space="0" w:color="auto"/>
        <w:left w:val="none" w:sz="0" w:space="0" w:color="auto"/>
        <w:bottom w:val="none" w:sz="0" w:space="0" w:color="auto"/>
        <w:right w:val="none" w:sz="0" w:space="0" w:color="auto"/>
      </w:divBdr>
    </w:div>
    <w:div w:id="901673313">
      <w:bodyDiv w:val="1"/>
      <w:marLeft w:val="0"/>
      <w:marRight w:val="0"/>
      <w:marTop w:val="0"/>
      <w:marBottom w:val="0"/>
      <w:divBdr>
        <w:top w:val="none" w:sz="0" w:space="0" w:color="auto"/>
        <w:left w:val="none" w:sz="0" w:space="0" w:color="auto"/>
        <w:bottom w:val="none" w:sz="0" w:space="0" w:color="auto"/>
        <w:right w:val="none" w:sz="0" w:space="0" w:color="auto"/>
      </w:divBdr>
    </w:div>
    <w:div w:id="926619052">
      <w:bodyDiv w:val="1"/>
      <w:marLeft w:val="0"/>
      <w:marRight w:val="0"/>
      <w:marTop w:val="0"/>
      <w:marBottom w:val="0"/>
      <w:divBdr>
        <w:top w:val="none" w:sz="0" w:space="0" w:color="auto"/>
        <w:left w:val="none" w:sz="0" w:space="0" w:color="auto"/>
        <w:bottom w:val="none" w:sz="0" w:space="0" w:color="auto"/>
        <w:right w:val="none" w:sz="0" w:space="0" w:color="auto"/>
      </w:divBdr>
    </w:div>
    <w:div w:id="974523616">
      <w:bodyDiv w:val="1"/>
      <w:marLeft w:val="0"/>
      <w:marRight w:val="0"/>
      <w:marTop w:val="0"/>
      <w:marBottom w:val="0"/>
      <w:divBdr>
        <w:top w:val="none" w:sz="0" w:space="0" w:color="auto"/>
        <w:left w:val="none" w:sz="0" w:space="0" w:color="auto"/>
        <w:bottom w:val="none" w:sz="0" w:space="0" w:color="auto"/>
        <w:right w:val="none" w:sz="0" w:space="0" w:color="auto"/>
      </w:divBdr>
    </w:div>
    <w:div w:id="1010329377">
      <w:bodyDiv w:val="1"/>
      <w:marLeft w:val="0"/>
      <w:marRight w:val="0"/>
      <w:marTop w:val="0"/>
      <w:marBottom w:val="0"/>
      <w:divBdr>
        <w:top w:val="none" w:sz="0" w:space="0" w:color="auto"/>
        <w:left w:val="none" w:sz="0" w:space="0" w:color="auto"/>
        <w:bottom w:val="none" w:sz="0" w:space="0" w:color="auto"/>
        <w:right w:val="none" w:sz="0" w:space="0" w:color="auto"/>
      </w:divBdr>
    </w:div>
    <w:div w:id="1011878874">
      <w:bodyDiv w:val="1"/>
      <w:marLeft w:val="0"/>
      <w:marRight w:val="0"/>
      <w:marTop w:val="0"/>
      <w:marBottom w:val="0"/>
      <w:divBdr>
        <w:top w:val="none" w:sz="0" w:space="0" w:color="auto"/>
        <w:left w:val="none" w:sz="0" w:space="0" w:color="auto"/>
        <w:bottom w:val="none" w:sz="0" w:space="0" w:color="auto"/>
        <w:right w:val="none" w:sz="0" w:space="0" w:color="auto"/>
      </w:divBdr>
    </w:div>
    <w:div w:id="1073434682">
      <w:bodyDiv w:val="1"/>
      <w:marLeft w:val="0"/>
      <w:marRight w:val="0"/>
      <w:marTop w:val="0"/>
      <w:marBottom w:val="0"/>
      <w:divBdr>
        <w:top w:val="none" w:sz="0" w:space="0" w:color="auto"/>
        <w:left w:val="none" w:sz="0" w:space="0" w:color="auto"/>
        <w:bottom w:val="none" w:sz="0" w:space="0" w:color="auto"/>
        <w:right w:val="none" w:sz="0" w:space="0" w:color="auto"/>
      </w:divBdr>
    </w:div>
    <w:div w:id="1137727220">
      <w:bodyDiv w:val="1"/>
      <w:marLeft w:val="0"/>
      <w:marRight w:val="0"/>
      <w:marTop w:val="0"/>
      <w:marBottom w:val="0"/>
      <w:divBdr>
        <w:top w:val="none" w:sz="0" w:space="0" w:color="auto"/>
        <w:left w:val="none" w:sz="0" w:space="0" w:color="auto"/>
        <w:bottom w:val="none" w:sz="0" w:space="0" w:color="auto"/>
        <w:right w:val="none" w:sz="0" w:space="0" w:color="auto"/>
      </w:divBdr>
    </w:div>
    <w:div w:id="1215779541">
      <w:bodyDiv w:val="1"/>
      <w:marLeft w:val="0"/>
      <w:marRight w:val="0"/>
      <w:marTop w:val="0"/>
      <w:marBottom w:val="0"/>
      <w:divBdr>
        <w:top w:val="none" w:sz="0" w:space="0" w:color="auto"/>
        <w:left w:val="none" w:sz="0" w:space="0" w:color="auto"/>
        <w:bottom w:val="none" w:sz="0" w:space="0" w:color="auto"/>
        <w:right w:val="none" w:sz="0" w:space="0" w:color="auto"/>
      </w:divBdr>
    </w:div>
    <w:div w:id="1220169018">
      <w:bodyDiv w:val="1"/>
      <w:marLeft w:val="0"/>
      <w:marRight w:val="0"/>
      <w:marTop w:val="0"/>
      <w:marBottom w:val="0"/>
      <w:divBdr>
        <w:top w:val="none" w:sz="0" w:space="0" w:color="auto"/>
        <w:left w:val="none" w:sz="0" w:space="0" w:color="auto"/>
        <w:bottom w:val="none" w:sz="0" w:space="0" w:color="auto"/>
        <w:right w:val="none" w:sz="0" w:space="0" w:color="auto"/>
      </w:divBdr>
    </w:div>
    <w:div w:id="1266692298">
      <w:bodyDiv w:val="1"/>
      <w:marLeft w:val="0"/>
      <w:marRight w:val="0"/>
      <w:marTop w:val="0"/>
      <w:marBottom w:val="0"/>
      <w:divBdr>
        <w:top w:val="none" w:sz="0" w:space="0" w:color="auto"/>
        <w:left w:val="none" w:sz="0" w:space="0" w:color="auto"/>
        <w:bottom w:val="none" w:sz="0" w:space="0" w:color="auto"/>
        <w:right w:val="none" w:sz="0" w:space="0" w:color="auto"/>
      </w:divBdr>
    </w:div>
    <w:div w:id="1267805651">
      <w:bodyDiv w:val="1"/>
      <w:marLeft w:val="0"/>
      <w:marRight w:val="0"/>
      <w:marTop w:val="0"/>
      <w:marBottom w:val="0"/>
      <w:divBdr>
        <w:top w:val="none" w:sz="0" w:space="0" w:color="auto"/>
        <w:left w:val="none" w:sz="0" w:space="0" w:color="auto"/>
        <w:bottom w:val="none" w:sz="0" w:space="0" w:color="auto"/>
        <w:right w:val="none" w:sz="0" w:space="0" w:color="auto"/>
      </w:divBdr>
    </w:div>
    <w:div w:id="1324813900">
      <w:bodyDiv w:val="1"/>
      <w:marLeft w:val="0"/>
      <w:marRight w:val="0"/>
      <w:marTop w:val="0"/>
      <w:marBottom w:val="0"/>
      <w:divBdr>
        <w:top w:val="none" w:sz="0" w:space="0" w:color="auto"/>
        <w:left w:val="none" w:sz="0" w:space="0" w:color="auto"/>
        <w:bottom w:val="none" w:sz="0" w:space="0" w:color="auto"/>
        <w:right w:val="none" w:sz="0" w:space="0" w:color="auto"/>
      </w:divBdr>
    </w:div>
    <w:div w:id="1372146763">
      <w:bodyDiv w:val="1"/>
      <w:marLeft w:val="0"/>
      <w:marRight w:val="0"/>
      <w:marTop w:val="0"/>
      <w:marBottom w:val="0"/>
      <w:divBdr>
        <w:top w:val="none" w:sz="0" w:space="0" w:color="auto"/>
        <w:left w:val="none" w:sz="0" w:space="0" w:color="auto"/>
        <w:bottom w:val="none" w:sz="0" w:space="0" w:color="auto"/>
        <w:right w:val="none" w:sz="0" w:space="0" w:color="auto"/>
      </w:divBdr>
    </w:div>
    <w:div w:id="1391465368">
      <w:bodyDiv w:val="1"/>
      <w:marLeft w:val="0"/>
      <w:marRight w:val="0"/>
      <w:marTop w:val="0"/>
      <w:marBottom w:val="0"/>
      <w:divBdr>
        <w:top w:val="none" w:sz="0" w:space="0" w:color="auto"/>
        <w:left w:val="none" w:sz="0" w:space="0" w:color="auto"/>
        <w:bottom w:val="none" w:sz="0" w:space="0" w:color="auto"/>
        <w:right w:val="none" w:sz="0" w:space="0" w:color="auto"/>
      </w:divBdr>
    </w:div>
    <w:div w:id="1404377839">
      <w:bodyDiv w:val="1"/>
      <w:marLeft w:val="0"/>
      <w:marRight w:val="0"/>
      <w:marTop w:val="0"/>
      <w:marBottom w:val="0"/>
      <w:divBdr>
        <w:top w:val="none" w:sz="0" w:space="0" w:color="auto"/>
        <w:left w:val="none" w:sz="0" w:space="0" w:color="auto"/>
        <w:bottom w:val="none" w:sz="0" w:space="0" w:color="auto"/>
        <w:right w:val="none" w:sz="0" w:space="0" w:color="auto"/>
      </w:divBdr>
    </w:div>
    <w:div w:id="1445734581">
      <w:bodyDiv w:val="1"/>
      <w:marLeft w:val="0"/>
      <w:marRight w:val="0"/>
      <w:marTop w:val="0"/>
      <w:marBottom w:val="0"/>
      <w:divBdr>
        <w:top w:val="none" w:sz="0" w:space="0" w:color="auto"/>
        <w:left w:val="none" w:sz="0" w:space="0" w:color="auto"/>
        <w:bottom w:val="none" w:sz="0" w:space="0" w:color="auto"/>
        <w:right w:val="none" w:sz="0" w:space="0" w:color="auto"/>
      </w:divBdr>
    </w:div>
    <w:div w:id="1524394636">
      <w:bodyDiv w:val="1"/>
      <w:marLeft w:val="0"/>
      <w:marRight w:val="0"/>
      <w:marTop w:val="0"/>
      <w:marBottom w:val="0"/>
      <w:divBdr>
        <w:top w:val="none" w:sz="0" w:space="0" w:color="auto"/>
        <w:left w:val="none" w:sz="0" w:space="0" w:color="auto"/>
        <w:bottom w:val="none" w:sz="0" w:space="0" w:color="auto"/>
        <w:right w:val="none" w:sz="0" w:space="0" w:color="auto"/>
      </w:divBdr>
      <w:divsChild>
        <w:div w:id="20825589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4367438">
      <w:bodyDiv w:val="1"/>
      <w:marLeft w:val="0"/>
      <w:marRight w:val="0"/>
      <w:marTop w:val="0"/>
      <w:marBottom w:val="0"/>
      <w:divBdr>
        <w:top w:val="none" w:sz="0" w:space="0" w:color="auto"/>
        <w:left w:val="none" w:sz="0" w:space="0" w:color="auto"/>
        <w:bottom w:val="none" w:sz="0" w:space="0" w:color="auto"/>
        <w:right w:val="none" w:sz="0" w:space="0" w:color="auto"/>
      </w:divBdr>
    </w:div>
    <w:div w:id="1583415983">
      <w:bodyDiv w:val="1"/>
      <w:marLeft w:val="0"/>
      <w:marRight w:val="0"/>
      <w:marTop w:val="0"/>
      <w:marBottom w:val="0"/>
      <w:divBdr>
        <w:top w:val="none" w:sz="0" w:space="0" w:color="auto"/>
        <w:left w:val="none" w:sz="0" w:space="0" w:color="auto"/>
        <w:bottom w:val="none" w:sz="0" w:space="0" w:color="auto"/>
        <w:right w:val="none" w:sz="0" w:space="0" w:color="auto"/>
      </w:divBdr>
      <w:divsChild>
        <w:div w:id="1959797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6841368">
      <w:bodyDiv w:val="1"/>
      <w:marLeft w:val="0"/>
      <w:marRight w:val="0"/>
      <w:marTop w:val="0"/>
      <w:marBottom w:val="0"/>
      <w:divBdr>
        <w:top w:val="none" w:sz="0" w:space="0" w:color="auto"/>
        <w:left w:val="none" w:sz="0" w:space="0" w:color="auto"/>
        <w:bottom w:val="none" w:sz="0" w:space="0" w:color="auto"/>
        <w:right w:val="none" w:sz="0" w:space="0" w:color="auto"/>
      </w:divBdr>
    </w:div>
    <w:div w:id="1736469714">
      <w:bodyDiv w:val="1"/>
      <w:marLeft w:val="0"/>
      <w:marRight w:val="0"/>
      <w:marTop w:val="0"/>
      <w:marBottom w:val="0"/>
      <w:divBdr>
        <w:top w:val="none" w:sz="0" w:space="0" w:color="auto"/>
        <w:left w:val="none" w:sz="0" w:space="0" w:color="auto"/>
        <w:bottom w:val="none" w:sz="0" w:space="0" w:color="auto"/>
        <w:right w:val="none" w:sz="0" w:space="0" w:color="auto"/>
      </w:divBdr>
    </w:div>
    <w:div w:id="1767268449">
      <w:bodyDiv w:val="1"/>
      <w:marLeft w:val="0"/>
      <w:marRight w:val="0"/>
      <w:marTop w:val="0"/>
      <w:marBottom w:val="0"/>
      <w:divBdr>
        <w:top w:val="none" w:sz="0" w:space="0" w:color="auto"/>
        <w:left w:val="none" w:sz="0" w:space="0" w:color="auto"/>
        <w:bottom w:val="none" w:sz="0" w:space="0" w:color="auto"/>
        <w:right w:val="none" w:sz="0" w:space="0" w:color="auto"/>
      </w:divBdr>
    </w:div>
    <w:div w:id="1817066549">
      <w:bodyDiv w:val="1"/>
      <w:marLeft w:val="0"/>
      <w:marRight w:val="0"/>
      <w:marTop w:val="0"/>
      <w:marBottom w:val="0"/>
      <w:divBdr>
        <w:top w:val="none" w:sz="0" w:space="0" w:color="auto"/>
        <w:left w:val="none" w:sz="0" w:space="0" w:color="auto"/>
        <w:bottom w:val="none" w:sz="0" w:space="0" w:color="auto"/>
        <w:right w:val="none" w:sz="0" w:space="0" w:color="auto"/>
      </w:divBdr>
    </w:div>
    <w:div w:id="1852182628">
      <w:bodyDiv w:val="1"/>
      <w:marLeft w:val="0"/>
      <w:marRight w:val="0"/>
      <w:marTop w:val="0"/>
      <w:marBottom w:val="0"/>
      <w:divBdr>
        <w:top w:val="none" w:sz="0" w:space="0" w:color="auto"/>
        <w:left w:val="none" w:sz="0" w:space="0" w:color="auto"/>
        <w:bottom w:val="none" w:sz="0" w:space="0" w:color="auto"/>
        <w:right w:val="none" w:sz="0" w:space="0" w:color="auto"/>
      </w:divBdr>
    </w:div>
    <w:div w:id="1863085320">
      <w:bodyDiv w:val="1"/>
      <w:marLeft w:val="0"/>
      <w:marRight w:val="0"/>
      <w:marTop w:val="0"/>
      <w:marBottom w:val="0"/>
      <w:divBdr>
        <w:top w:val="none" w:sz="0" w:space="0" w:color="auto"/>
        <w:left w:val="none" w:sz="0" w:space="0" w:color="auto"/>
        <w:bottom w:val="none" w:sz="0" w:space="0" w:color="auto"/>
        <w:right w:val="none" w:sz="0" w:space="0" w:color="auto"/>
      </w:divBdr>
    </w:div>
    <w:div w:id="1883636376">
      <w:bodyDiv w:val="1"/>
      <w:marLeft w:val="0"/>
      <w:marRight w:val="0"/>
      <w:marTop w:val="0"/>
      <w:marBottom w:val="0"/>
      <w:divBdr>
        <w:top w:val="none" w:sz="0" w:space="0" w:color="auto"/>
        <w:left w:val="none" w:sz="0" w:space="0" w:color="auto"/>
        <w:bottom w:val="none" w:sz="0" w:space="0" w:color="auto"/>
        <w:right w:val="none" w:sz="0" w:space="0" w:color="auto"/>
      </w:divBdr>
    </w:div>
    <w:div w:id="1930431023">
      <w:bodyDiv w:val="1"/>
      <w:marLeft w:val="0"/>
      <w:marRight w:val="0"/>
      <w:marTop w:val="0"/>
      <w:marBottom w:val="0"/>
      <w:divBdr>
        <w:top w:val="none" w:sz="0" w:space="0" w:color="auto"/>
        <w:left w:val="none" w:sz="0" w:space="0" w:color="auto"/>
        <w:bottom w:val="none" w:sz="0" w:space="0" w:color="auto"/>
        <w:right w:val="none" w:sz="0" w:space="0" w:color="auto"/>
      </w:divBdr>
    </w:div>
    <w:div w:id="1986858541">
      <w:bodyDiv w:val="1"/>
      <w:marLeft w:val="0"/>
      <w:marRight w:val="0"/>
      <w:marTop w:val="0"/>
      <w:marBottom w:val="0"/>
      <w:divBdr>
        <w:top w:val="none" w:sz="0" w:space="0" w:color="auto"/>
        <w:left w:val="none" w:sz="0" w:space="0" w:color="auto"/>
        <w:bottom w:val="none" w:sz="0" w:space="0" w:color="auto"/>
        <w:right w:val="none" w:sz="0" w:space="0" w:color="auto"/>
      </w:divBdr>
    </w:div>
    <w:div w:id="2018724975">
      <w:bodyDiv w:val="1"/>
      <w:marLeft w:val="0"/>
      <w:marRight w:val="0"/>
      <w:marTop w:val="0"/>
      <w:marBottom w:val="0"/>
      <w:divBdr>
        <w:top w:val="none" w:sz="0" w:space="0" w:color="auto"/>
        <w:left w:val="none" w:sz="0" w:space="0" w:color="auto"/>
        <w:bottom w:val="none" w:sz="0" w:space="0" w:color="auto"/>
        <w:right w:val="none" w:sz="0" w:space="0" w:color="auto"/>
      </w:divBdr>
    </w:div>
    <w:div w:id="2020159538">
      <w:bodyDiv w:val="1"/>
      <w:marLeft w:val="0"/>
      <w:marRight w:val="0"/>
      <w:marTop w:val="0"/>
      <w:marBottom w:val="0"/>
      <w:divBdr>
        <w:top w:val="none" w:sz="0" w:space="0" w:color="auto"/>
        <w:left w:val="none" w:sz="0" w:space="0" w:color="auto"/>
        <w:bottom w:val="none" w:sz="0" w:space="0" w:color="auto"/>
        <w:right w:val="none" w:sz="0" w:space="0" w:color="auto"/>
      </w:divBdr>
    </w:div>
    <w:div w:id="2027901510">
      <w:bodyDiv w:val="1"/>
      <w:marLeft w:val="0"/>
      <w:marRight w:val="0"/>
      <w:marTop w:val="0"/>
      <w:marBottom w:val="0"/>
      <w:divBdr>
        <w:top w:val="none" w:sz="0" w:space="0" w:color="auto"/>
        <w:left w:val="none" w:sz="0" w:space="0" w:color="auto"/>
        <w:bottom w:val="none" w:sz="0" w:space="0" w:color="auto"/>
        <w:right w:val="none" w:sz="0" w:space="0" w:color="auto"/>
      </w:divBdr>
    </w:div>
    <w:div w:id="2065371718">
      <w:bodyDiv w:val="1"/>
      <w:marLeft w:val="0"/>
      <w:marRight w:val="0"/>
      <w:marTop w:val="0"/>
      <w:marBottom w:val="0"/>
      <w:divBdr>
        <w:top w:val="none" w:sz="0" w:space="0" w:color="auto"/>
        <w:left w:val="none" w:sz="0" w:space="0" w:color="auto"/>
        <w:bottom w:val="none" w:sz="0" w:space="0" w:color="auto"/>
        <w:right w:val="none" w:sz="0" w:space="0" w:color="auto"/>
      </w:divBdr>
    </w:div>
    <w:div w:id="2122873418">
      <w:bodyDiv w:val="1"/>
      <w:marLeft w:val="0"/>
      <w:marRight w:val="0"/>
      <w:marTop w:val="0"/>
      <w:marBottom w:val="0"/>
      <w:divBdr>
        <w:top w:val="none" w:sz="0" w:space="0" w:color="auto"/>
        <w:left w:val="none" w:sz="0" w:space="0" w:color="auto"/>
        <w:bottom w:val="none" w:sz="0" w:space="0" w:color="auto"/>
        <w:right w:val="none" w:sz="0" w:space="0" w:color="auto"/>
      </w:divBdr>
    </w:div>
    <w:div w:id="2130005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CEE57-EB72-CA41-9E23-B5F92E043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2494</Words>
  <Characters>19057</Characters>
  <Application>Microsoft Office Word</Application>
  <DocSecurity>0</DocSecurity>
  <Lines>297</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Blankas</vt:lpstr>
      <vt:lpstr>Blankas</vt:lpstr>
    </vt:vector>
  </TitlesOfParts>
  <Company/>
  <LinksUpToDate>false</LinksUpToDate>
  <CharactersWithSpaces>21443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Blankas</dc:title>
  <dc:creator>Gintarė Milašiūtė</dc:creator>
  <cp:lastModifiedBy>Viktorija Soldatenko</cp:lastModifiedBy>
  <cp:revision>8</cp:revision>
  <dcterms:created xsi:type="dcterms:W3CDTF">2026-02-17T12:05:00Z</dcterms:created>
  <dcterms:modified xsi:type="dcterms:W3CDTF">2026-02-26T11:14:00Z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2025-04-14T00:00:00Z</vt:filetime>
  </property>
  <property fmtid="{D5CDD505-2E9C-101B-9397-08002B2CF9AE}" pid="3" name="Creator">
    <vt:lpwstr>Adobe Illustrator 29.4 (Windows)</vt:lpwstr>
  </property>
  <property fmtid="{D5CDD505-2E9C-101B-9397-08002B2CF9AE}" pid="4" name="LastSaved">
    <vt:filetime>2025-04-14T00:00:00Z</vt:filetime>
  </property>
  <property fmtid="{D5CDD505-2E9C-101B-9397-08002B2CF9AE}" pid="5" name="Producer">
    <vt:lpwstr>Adobe PDF library 17.00</vt:lpwstr>
  </property>
</Properties>
</file>